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 xml:space="preserve">TLE </w:t>
      </w:r>
      <w:r w:rsidR="000340EC">
        <w:rPr>
          <w:rFonts w:ascii="Arial" w:hAnsi="Arial" w:cs="Arial"/>
          <w:sz w:val="20"/>
          <w:szCs w:val="20"/>
        </w:rPr>
        <w:t>sajtók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7F077C">
        <w:rPr>
          <w:rFonts w:ascii="Arial" w:hAnsi="Arial" w:cs="Arial"/>
          <w:i/>
          <w:sz w:val="20"/>
          <w:szCs w:val="20"/>
        </w:rPr>
        <w:t>8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7F077C" w:rsidRPr="00294067">
        <w:rPr>
          <w:rFonts w:ascii="Arial" w:hAnsi="Arial" w:cs="Arial"/>
          <w:i/>
          <w:sz w:val="20"/>
          <w:szCs w:val="20"/>
        </w:rPr>
        <w:t>02</w:t>
      </w:r>
      <w:r w:rsidR="00A840BF" w:rsidRPr="00294067">
        <w:rPr>
          <w:rFonts w:ascii="Arial" w:hAnsi="Arial" w:cs="Arial"/>
          <w:i/>
          <w:sz w:val="20"/>
          <w:szCs w:val="20"/>
        </w:rPr>
        <w:t>.</w:t>
      </w:r>
      <w:r w:rsidR="007F077C" w:rsidRPr="00294067">
        <w:rPr>
          <w:rFonts w:ascii="Arial" w:hAnsi="Arial" w:cs="Arial"/>
          <w:i/>
          <w:sz w:val="20"/>
          <w:szCs w:val="20"/>
        </w:rPr>
        <w:t>23</w:t>
      </w:r>
      <w:r w:rsidRPr="00294067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552B50" w:rsidRDefault="00AF5205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Sürgető a kedvezményes áfa fenntartásának bejelentése a kedvező trend fenntartásához</w:t>
      </w:r>
    </w:p>
    <w:p w:rsidR="00DB053D" w:rsidRPr="00552B50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F5205" w:rsidRPr="0046118F" w:rsidRDefault="0046118F" w:rsidP="00EB5422">
      <w:pPr>
        <w:rPr>
          <w:rFonts w:ascii="Arial" w:hAnsi="Arial" w:cs="Arial"/>
          <w:b/>
          <w:color w:val="333333"/>
          <w:sz w:val="20"/>
          <w:szCs w:val="20"/>
        </w:rPr>
      </w:pPr>
      <w:r w:rsidRPr="0046118F">
        <w:rPr>
          <w:rFonts w:ascii="Arial" w:hAnsi="Arial" w:cs="Arial"/>
          <w:b/>
          <w:color w:val="333333"/>
          <w:sz w:val="20"/>
          <w:szCs w:val="20"/>
        </w:rPr>
        <w:t>2017-ben 14 389 új lakás épült, 44%-kal</w:t>
      </w:r>
      <w:r w:rsidR="0055489C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gramStart"/>
      <w:r w:rsidR="0055489C">
        <w:rPr>
          <w:rFonts w:ascii="Arial" w:hAnsi="Arial" w:cs="Arial"/>
          <w:b/>
          <w:color w:val="333333"/>
          <w:sz w:val="20"/>
          <w:szCs w:val="20"/>
        </w:rPr>
        <w:t>több, mint</w:t>
      </w:r>
      <w:proofErr w:type="gramEnd"/>
      <w:r w:rsidR="0055489C">
        <w:rPr>
          <w:rFonts w:ascii="Arial" w:hAnsi="Arial" w:cs="Arial"/>
          <w:b/>
          <w:color w:val="333333"/>
          <w:sz w:val="20"/>
          <w:szCs w:val="20"/>
        </w:rPr>
        <w:t xml:space="preserve"> egy évvel korábban. </w:t>
      </w:r>
      <w:r w:rsidRPr="0046118F">
        <w:rPr>
          <w:rFonts w:ascii="Arial" w:hAnsi="Arial" w:cs="Arial"/>
          <w:b/>
          <w:color w:val="333333"/>
          <w:sz w:val="20"/>
          <w:szCs w:val="20"/>
        </w:rPr>
        <w:t>A kiadott építési engedélyek és egyszerű bejelentések alapján építendő lakások száma 37 997 volt, 20%-kal több a 2016. évinél – áll a Központi Statisztikai Hivatal friss jelentésében.</w:t>
      </w:r>
    </w:p>
    <w:p w:rsidR="0046118F" w:rsidRDefault="0046118F" w:rsidP="00EB5422">
      <w:pPr>
        <w:rPr>
          <w:rFonts w:ascii="Arial" w:hAnsi="Arial" w:cs="Arial"/>
          <w:sz w:val="20"/>
          <w:szCs w:val="20"/>
        </w:rPr>
      </w:pPr>
    </w:p>
    <w:p w:rsidR="00932492" w:rsidRDefault="00932492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épített lakások számának növekedése igen pozitív, a kiadott lakásépítési engedélyek számában az elmúlt év utolsó negyedévében történt </w:t>
      </w:r>
      <w:r w:rsidR="00D40658">
        <w:rPr>
          <w:rFonts w:ascii="Arial" w:hAnsi="Arial" w:cs="Arial"/>
          <w:sz w:val="20"/>
          <w:szCs w:val="20"/>
        </w:rPr>
        <w:t>mérséklődés</w:t>
      </w:r>
      <w:r>
        <w:rPr>
          <w:rFonts w:ascii="Arial" w:hAnsi="Arial" w:cs="Arial"/>
          <w:sz w:val="20"/>
          <w:szCs w:val="20"/>
        </w:rPr>
        <w:t xml:space="preserve"> azonban </w:t>
      </w:r>
      <w:r w:rsidR="00497CF9">
        <w:rPr>
          <w:rFonts w:ascii="Arial" w:hAnsi="Arial" w:cs="Arial"/>
          <w:sz w:val="20"/>
          <w:szCs w:val="20"/>
        </w:rPr>
        <w:t>figyelmeztető jel</w:t>
      </w:r>
      <w:r>
        <w:rPr>
          <w:rFonts w:ascii="Arial" w:hAnsi="Arial" w:cs="Arial"/>
          <w:sz w:val="20"/>
          <w:szCs w:val="20"/>
        </w:rPr>
        <w:t>. Ennek elsősorban a beruházók óvatossága az oka, amely a kedvezmények lakásáfa végének közeledtével egyre erősödni fog. Ez természetesen a társasházi lakások építését veti vissza elsősorban.</w:t>
      </w:r>
    </w:p>
    <w:p w:rsidR="00932492" w:rsidRDefault="00932492" w:rsidP="00294067">
      <w:pPr>
        <w:jc w:val="both"/>
        <w:rPr>
          <w:rFonts w:ascii="Arial" w:hAnsi="Arial" w:cs="Arial"/>
          <w:sz w:val="20"/>
          <w:szCs w:val="20"/>
        </w:rPr>
      </w:pPr>
    </w:p>
    <w:p w:rsidR="002743B9" w:rsidRDefault="00932492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2016-2017-ben megindult kedvező trend folytatódásához feltétlenül szükséges lenne az 5%-os áfakulcs fenntartásának szándéka </w:t>
      </w:r>
      <w:r w:rsidR="000016AC">
        <w:rPr>
          <w:rFonts w:ascii="Arial" w:hAnsi="Arial" w:cs="Arial"/>
          <w:sz w:val="20"/>
          <w:szCs w:val="20"/>
        </w:rPr>
        <w:t xml:space="preserve">– vagy más, azzal egyenértékű megoldás bevezetése – </w:t>
      </w:r>
      <w:r>
        <w:rPr>
          <w:rFonts w:ascii="Arial" w:hAnsi="Arial" w:cs="Arial"/>
          <w:sz w:val="20"/>
          <w:szCs w:val="20"/>
        </w:rPr>
        <w:t>a kormány részéről.</w:t>
      </w:r>
      <w:r w:rsidR="002743B9">
        <w:rPr>
          <w:rFonts w:ascii="Arial" w:hAnsi="Arial" w:cs="Arial"/>
          <w:sz w:val="20"/>
          <w:szCs w:val="20"/>
        </w:rPr>
        <w:t xml:space="preserve"> Mivel egy nagyobb beruházási projekt átfutási ideje legalább 1,5 év, ahhoz, hogy ne torpanjon meg a lakásépítések üteme, sürgető</w:t>
      </w:r>
      <w:r w:rsidR="00865463">
        <w:rPr>
          <w:rFonts w:ascii="Arial" w:hAnsi="Arial" w:cs="Arial"/>
          <w:sz w:val="20"/>
          <w:szCs w:val="20"/>
        </w:rPr>
        <w:t xml:space="preserve">, hogy mielőbb tájékoztatást kapjon az </w:t>
      </w:r>
      <w:r w:rsidR="00865463" w:rsidRPr="00865463">
        <w:rPr>
          <w:rFonts w:ascii="Arial" w:hAnsi="Arial" w:cs="Arial"/>
          <w:sz w:val="20"/>
          <w:szCs w:val="20"/>
        </w:rPr>
        <w:t xml:space="preserve">ágazat </w:t>
      </w:r>
      <w:r w:rsidR="002743B9" w:rsidRPr="00865463">
        <w:rPr>
          <w:rFonts w:ascii="Arial" w:hAnsi="Arial" w:cs="Arial"/>
          <w:sz w:val="20"/>
          <w:szCs w:val="20"/>
          <w:lang w:eastAsia="en-US"/>
        </w:rPr>
        <w:t>a 2020-ban életbe lépő szabályozási környezetről</w:t>
      </w:r>
      <w:r w:rsidR="00865463" w:rsidRPr="00865463">
        <w:rPr>
          <w:rFonts w:ascii="Arial" w:hAnsi="Arial" w:cs="Arial"/>
          <w:sz w:val="20"/>
          <w:szCs w:val="20"/>
          <w:lang w:eastAsia="en-US"/>
        </w:rPr>
        <w:t>.</w:t>
      </w:r>
    </w:p>
    <w:p w:rsidR="002743B9" w:rsidRDefault="002743B9" w:rsidP="00294067">
      <w:pPr>
        <w:jc w:val="both"/>
        <w:rPr>
          <w:rFonts w:ascii="Arial" w:hAnsi="Arial" w:cs="Arial"/>
          <w:sz w:val="20"/>
          <w:szCs w:val="20"/>
        </w:rPr>
      </w:pPr>
    </w:p>
    <w:p w:rsidR="00932492" w:rsidRDefault="002743B9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 a fejlesztők, mind a többi építőipari szereplő – anyaggyártók, kivitelezők – számára kulcsfontosságú a hosszú távú kiszámíthatóság a </w:t>
      </w:r>
      <w:r w:rsidRPr="001C353E">
        <w:rPr>
          <w:rFonts w:ascii="Arial" w:hAnsi="Arial" w:cs="Arial"/>
          <w:sz w:val="20"/>
          <w:szCs w:val="20"/>
        </w:rPr>
        <w:t>kapacitások kialakításának, fenntartásának, valamint a foglalkoztatás és szakképzés tervezésének szempontjából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5489C" w:rsidRPr="0055489C" w:rsidRDefault="00F46987" w:rsidP="0055489C">
      <w:pPr>
        <w:spacing w:before="209" w:after="83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 KSH szerint </w:t>
      </w:r>
      <w:r w:rsidR="0055489C" w:rsidRPr="0055489C">
        <w:rPr>
          <w:rFonts w:ascii="Arial" w:eastAsia="Times New Roman" w:hAnsi="Arial" w:cs="Arial"/>
          <w:b/>
          <w:bCs/>
          <w:sz w:val="20"/>
          <w:szCs w:val="20"/>
        </w:rPr>
        <w:t>2017-ben az előző évhez képest:</w:t>
      </w:r>
    </w:p>
    <w:p w:rsidR="0055489C" w:rsidRPr="0055489C" w:rsidRDefault="0055489C" w:rsidP="0055489C">
      <w:pPr>
        <w:pStyle w:val="Listaszerbekezds"/>
        <w:numPr>
          <w:ilvl w:val="0"/>
          <w:numId w:val="4"/>
        </w:numPr>
        <w:spacing w:line="25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489C">
        <w:rPr>
          <w:rFonts w:ascii="Arial" w:eastAsia="Times New Roman" w:hAnsi="Arial" w:cs="Arial"/>
          <w:sz w:val="20"/>
          <w:szCs w:val="20"/>
        </w:rPr>
        <w:t>Budapesten nem nőtt az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>épített lakások</w:t>
      </w:r>
      <w:r w:rsidRPr="0055489C">
        <w:rPr>
          <w:rFonts w:ascii="Arial" w:eastAsia="Times New Roman" w:hAnsi="Arial" w:cs="Arial"/>
          <w:sz w:val="20"/>
          <w:szCs w:val="20"/>
        </w:rPr>
        <w:t> száma, a városokban és a községekben több mint másfélszer annyi lakás épült.</w:t>
      </w:r>
    </w:p>
    <w:p w:rsidR="0055489C" w:rsidRPr="0055489C" w:rsidRDefault="0055489C" w:rsidP="0055489C">
      <w:pPr>
        <w:pStyle w:val="Listaszerbekezds"/>
        <w:numPr>
          <w:ilvl w:val="0"/>
          <w:numId w:val="4"/>
        </w:numPr>
        <w:spacing w:line="25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489C">
        <w:rPr>
          <w:rFonts w:ascii="Arial" w:eastAsia="Times New Roman" w:hAnsi="Arial" w:cs="Arial"/>
          <w:sz w:val="20"/>
          <w:szCs w:val="20"/>
        </w:rPr>
        <w:t>A lakásépítés változatlanul közel fele-fele arányban oszlik meg a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>természetes személyek</w:t>
      </w:r>
      <w:r w:rsidRPr="0055489C">
        <w:rPr>
          <w:rFonts w:ascii="Arial" w:eastAsia="Times New Roman" w:hAnsi="Arial" w:cs="Arial"/>
          <w:sz w:val="20"/>
          <w:szCs w:val="20"/>
        </w:rPr>
        <w:t> és a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>vállalkozások</w:t>
      </w:r>
      <w:r w:rsidRPr="0055489C">
        <w:rPr>
          <w:rFonts w:ascii="Arial" w:eastAsia="Times New Roman" w:hAnsi="Arial" w:cs="Arial"/>
          <w:sz w:val="20"/>
          <w:szCs w:val="20"/>
        </w:rPr>
        <w:t xml:space="preserve"> között. </w:t>
      </w:r>
      <w:proofErr w:type="gramStart"/>
      <w:r w:rsidRPr="0055489C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55489C">
        <w:rPr>
          <w:rFonts w:ascii="Arial" w:eastAsia="Times New Roman" w:hAnsi="Arial" w:cs="Arial"/>
          <w:sz w:val="20"/>
          <w:szCs w:val="20"/>
        </w:rPr>
        <w:t> budapesti növekedés megtorpanását az értékesítésre és bérbeadásra épített lakások számának 8,6%-os csökkenése okozta.</w:t>
      </w:r>
    </w:p>
    <w:p w:rsidR="0055489C" w:rsidRPr="0055489C" w:rsidRDefault="0055489C" w:rsidP="0055489C">
      <w:pPr>
        <w:pStyle w:val="Listaszerbekezds"/>
        <w:numPr>
          <w:ilvl w:val="0"/>
          <w:numId w:val="4"/>
        </w:numPr>
        <w:spacing w:line="25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489C">
        <w:rPr>
          <w:rFonts w:ascii="Arial" w:eastAsia="Times New Roman" w:hAnsi="Arial" w:cs="Arial"/>
          <w:sz w:val="20"/>
          <w:szCs w:val="20"/>
        </w:rPr>
        <w:t>A használatba vett lakások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>átlagos alapterülete</w:t>
      </w:r>
      <w:r w:rsidRPr="0055489C">
        <w:rPr>
          <w:rFonts w:ascii="Arial" w:eastAsia="Times New Roman" w:hAnsi="Arial" w:cs="Arial"/>
          <w:sz w:val="20"/>
          <w:szCs w:val="20"/>
        </w:rPr>
        <w:t> 6 m</w:t>
      </w:r>
      <w:r w:rsidRPr="0055489C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55489C">
        <w:rPr>
          <w:rFonts w:ascii="Arial" w:eastAsia="Times New Roman" w:hAnsi="Arial" w:cs="Arial"/>
          <w:sz w:val="20"/>
          <w:szCs w:val="20"/>
        </w:rPr>
        <w:t>-rel 100 m</w:t>
      </w:r>
      <w:r w:rsidRPr="0055489C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55489C">
        <w:rPr>
          <w:rFonts w:ascii="Arial" w:eastAsia="Times New Roman" w:hAnsi="Arial" w:cs="Arial"/>
          <w:sz w:val="20"/>
          <w:szCs w:val="20"/>
        </w:rPr>
        <w:t>-re nőtt.</w:t>
      </w:r>
    </w:p>
    <w:p w:rsidR="0055489C" w:rsidRPr="0055489C" w:rsidRDefault="0055489C" w:rsidP="0055489C">
      <w:pPr>
        <w:pStyle w:val="Listaszerbekezds"/>
        <w:numPr>
          <w:ilvl w:val="0"/>
          <w:numId w:val="4"/>
        </w:numPr>
        <w:spacing w:line="25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489C">
        <w:rPr>
          <w:rFonts w:ascii="Arial" w:eastAsia="Times New Roman" w:hAnsi="Arial" w:cs="Arial"/>
          <w:sz w:val="20"/>
          <w:szCs w:val="20"/>
        </w:rPr>
        <w:t>A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 xml:space="preserve">kiadott építési engedélyek és bejelentések alapján építendő </w:t>
      </w:r>
      <w:proofErr w:type="spellStart"/>
      <w:r w:rsidRPr="0055489C">
        <w:rPr>
          <w:rFonts w:ascii="Arial" w:eastAsia="Times New Roman" w:hAnsi="Arial" w:cs="Arial"/>
          <w:b/>
          <w:bCs/>
          <w:sz w:val="20"/>
          <w:szCs w:val="20"/>
        </w:rPr>
        <w:t>lakások</w:t>
      </w:r>
      <w:r w:rsidRPr="0055489C">
        <w:rPr>
          <w:rFonts w:ascii="Arial" w:eastAsia="Times New Roman" w:hAnsi="Arial" w:cs="Arial"/>
          <w:sz w:val="20"/>
          <w:szCs w:val="20"/>
        </w:rPr>
        <w:t>száma</w:t>
      </w:r>
      <w:proofErr w:type="spellEnd"/>
      <w:r w:rsidRPr="0055489C">
        <w:rPr>
          <w:rFonts w:ascii="Arial" w:eastAsia="Times New Roman" w:hAnsi="Arial" w:cs="Arial"/>
          <w:sz w:val="20"/>
          <w:szCs w:val="20"/>
        </w:rPr>
        <w:t xml:space="preserve"> együttesen 37 997, a növekedés átlagosan 20%-os, Budapesten több mint másfélszeres. A megyei jogú városokban 9%-os a csökkenés. Az építtetők az esetek 36%-ában éltek az egyszerű bejelentés lehetőségével. Ez az arány Budapesten 10%, az alacsonyabb területi egységek felé haladva egyre magasabb. A községekben az esetek háromnegyedében egyszerű bejelentéssel kezdeményezték az új lakások építését.</w:t>
      </w:r>
    </w:p>
    <w:p w:rsidR="0055489C" w:rsidRPr="0055489C" w:rsidRDefault="0055489C" w:rsidP="0055489C">
      <w:pPr>
        <w:pStyle w:val="Listaszerbekezds"/>
        <w:numPr>
          <w:ilvl w:val="0"/>
          <w:numId w:val="4"/>
        </w:numPr>
        <w:spacing w:line="25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55489C">
        <w:rPr>
          <w:rFonts w:ascii="Arial" w:eastAsia="Times New Roman" w:hAnsi="Arial" w:cs="Arial"/>
          <w:sz w:val="20"/>
          <w:szCs w:val="20"/>
        </w:rPr>
        <w:t>A kiadott új építési engedélyek (bejelentések) alapján 8%-kal több, összesen 13 216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>lakóépület</w:t>
      </w:r>
      <w:r w:rsidRPr="0055489C">
        <w:rPr>
          <w:rFonts w:ascii="Arial" w:eastAsia="Times New Roman" w:hAnsi="Arial" w:cs="Arial"/>
          <w:sz w:val="20"/>
          <w:szCs w:val="20"/>
        </w:rPr>
        <w:t> építését tervezik, a </w:t>
      </w:r>
      <w:r w:rsidRPr="0055489C">
        <w:rPr>
          <w:rFonts w:ascii="Arial" w:eastAsia="Times New Roman" w:hAnsi="Arial" w:cs="Arial"/>
          <w:b/>
          <w:bCs/>
          <w:sz w:val="20"/>
          <w:szCs w:val="20"/>
        </w:rPr>
        <w:t>nem lakóépületekre</w:t>
      </w:r>
      <w:r w:rsidRPr="0055489C">
        <w:rPr>
          <w:rFonts w:ascii="Arial" w:eastAsia="Times New Roman" w:hAnsi="Arial" w:cs="Arial"/>
          <w:sz w:val="20"/>
          <w:szCs w:val="20"/>
        </w:rPr>
        <w:t> kiadott engedélyek száma 5105, ami 23%-kal kevesebb az egy évvel korábbinál.</w:t>
      </w:r>
    </w:p>
    <w:p w:rsidR="000016AC" w:rsidRDefault="000016AC" w:rsidP="00294067">
      <w:pPr>
        <w:jc w:val="both"/>
        <w:rPr>
          <w:rFonts w:ascii="Arial" w:hAnsi="Arial" w:cs="Arial"/>
          <w:sz w:val="20"/>
          <w:szCs w:val="20"/>
        </w:rPr>
      </w:pPr>
    </w:p>
    <w:p w:rsidR="0055489C" w:rsidRDefault="0055489C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kapcsolódó adattáblákat </w:t>
      </w:r>
      <w:hyperlink r:id="rId9" w:history="1">
        <w:r w:rsidRPr="0055489C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>
        <w:rPr>
          <w:rFonts w:ascii="Arial" w:hAnsi="Arial" w:cs="Arial"/>
          <w:sz w:val="20"/>
          <w:szCs w:val="20"/>
        </w:rPr>
        <w:t xml:space="preserve"> tekintheti meg.</w:t>
      </w:r>
    </w:p>
    <w:p w:rsidR="0055489C" w:rsidRDefault="0055489C" w:rsidP="00294067">
      <w:pPr>
        <w:jc w:val="both"/>
        <w:rPr>
          <w:rFonts w:ascii="Arial" w:hAnsi="Arial" w:cs="Arial"/>
          <w:sz w:val="20"/>
          <w:szCs w:val="20"/>
        </w:rPr>
      </w:pP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lakásállomány minőségi megújítása közérdek. A felépülő lakások nemcsak az építkezők és az új lakást vásárlók érdekét szolgálják, hanem meghatározzák a következő 100 évben bennük lakók életkörülményeit is. A létesülő új lakások hozzájárulnak, hogy a különböző társadalmi rétegekben élők egy lépcsővel feljebb lépjenek a minőségi lakhatás irányába.</w:t>
      </w: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</w:p>
    <w:p w:rsidR="003F158A" w:rsidRPr="0053184C" w:rsidRDefault="003F158A" w:rsidP="00294067">
      <w:pPr>
        <w:jc w:val="both"/>
        <w:rPr>
          <w:rFonts w:ascii="Arial" w:hAnsi="Arial" w:cs="Arial"/>
          <w:b/>
          <w:sz w:val="20"/>
          <w:szCs w:val="20"/>
        </w:rPr>
      </w:pPr>
      <w:r w:rsidRPr="0053184C">
        <w:rPr>
          <w:rFonts w:ascii="Arial" w:hAnsi="Arial" w:cs="Arial"/>
          <w:b/>
          <w:sz w:val="20"/>
          <w:szCs w:val="20"/>
        </w:rPr>
        <w:t>A TLE további javaslatai a lakásépítések, lakásfelújítások számának növelése érdekében</w:t>
      </w: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Szerencsésnek tartanánk, ha a családokat nem terhelné </w:t>
      </w:r>
      <w:r w:rsidRPr="001C353E">
        <w:rPr>
          <w:rFonts w:ascii="Arial" w:hAnsi="Arial" w:cs="Arial"/>
          <w:sz w:val="20"/>
          <w:szCs w:val="20"/>
        </w:rPr>
        <w:t xml:space="preserve">a gyermek előre vállalásának </w:t>
      </w:r>
      <w:r>
        <w:rPr>
          <w:rFonts w:ascii="Arial" w:hAnsi="Arial" w:cs="Arial"/>
          <w:sz w:val="20"/>
          <w:szCs w:val="20"/>
        </w:rPr>
        <w:t>nyomása, ezért j</w:t>
      </w:r>
      <w:r w:rsidRPr="001C353E">
        <w:rPr>
          <w:rFonts w:ascii="Arial" w:hAnsi="Arial" w:cs="Arial"/>
          <w:sz w:val="20"/>
          <w:szCs w:val="20"/>
        </w:rPr>
        <w:t xml:space="preserve">avasoljuk, hogy a </w:t>
      </w:r>
      <w:r>
        <w:rPr>
          <w:rFonts w:ascii="Arial" w:hAnsi="Arial" w:cs="Arial"/>
          <w:sz w:val="20"/>
          <w:szCs w:val="20"/>
        </w:rPr>
        <w:t>k</w:t>
      </w:r>
      <w:r w:rsidRPr="001C353E">
        <w:rPr>
          <w:rFonts w:ascii="Arial" w:hAnsi="Arial" w:cs="Arial"/>
          <w:sz w:val="20"/>
          <w:szCs w:val="20"/>
        </w:rPr>
        <w:t xml:space="preserve">ormány vállalja a kiforrott </w:t>
      </w:r>
      <w:r>
        <w:rPr>
          <w:rFonts w:ascii="Arial" w:hAnsi="Arial" w:cs="Arial"/>
          <w:b/>
          <w:sz w:val="20"/>
          <w:szCs w:val="20"/>
        </w:rPr>
        <w:t>csok</w:t>
      </w:r>
      <w:r w:rsidRPr="001C353E">
        <w:rPr>
          <w:rFonts w:ascii="Arial" w:hAnsi="Arial" w:cs="Arial"/>
          <w:b/>
          <w:sz w:val="20"/>
          <w:szCs w:val="20"/>
        </w:rPr>
        <w:t xml:space="preserve">-rendelet fenntartását legalább egy szándéknyilatkozattal minimum 10 évig. </w:t>
      </w:r>
      <w:r w:rsidRPr="001C353E">
        <w:rPr>
          <w:rFonts w:ascii="Arial" w:hAnsi="Arial" w:cs="Arial"/>
          <w:sz w:val="20"/>
          <w:szCs w:val="20"/>
        </w:rPr>
        <w:t xml:space="preserve">Az intézkedés </w:t>
      </w:r>
      <w:r>
        <w:rPr>
          <w:rFonts w:ascii="Arial" w:hAnsi="Arial" w:cs="Arial"/>
          <w:sz w:val="20"/>
          <w:szCs w:val="20"/>
        </w:rPr>
        <w:t xml:space="preserve">ezzel együtt </w:t>
      </w:r>
      <w:r w:rsidRPr="001C353E">
        <w:rPr>
          <w:rFonts w:ascii="Arial" w:hAnsi="Arial" w:cs="Arial"/>
          <w:sz w:val="20"/>
          <w:szCs w:val="20"/>
        </w:rPr>
        <w:t xml:space="preserve">mégis megfelelő demográfiai ösztönzést </w:t>
      </w:r>
      <w:r>
        <w:rPr>
          <w:rFonts w:ascii="Arial" w:hAnsi="Arial" w:cs="Arial"/>
          <w:sz w:val="20"/>
          <w:szCs w:val="20"/>
        </w:rPr>
        <w:t xml:space="preserve">jelentene </w:t>
      </w:r>
      <w:r w:rsidRPr="001C353E">
        <w:rPr>
          <w:rFonts w:ascii="Arial" w:hAnsi="Arial" w:cs="Arial"/>
          <w:sz w:val="20"/>
          <w:szCs w:val="20"/>
        </w:rPr>
        <w:t xml:space="preserve">és </w:t>
      </w:r>
      <w:r>
        <w:rPr>
          <w:rFonts w:ascii="Arial" w:hAnsi="Arial" w:cs="Arial"/>
          <w:sz w:val="20"/>
          <w:szCs w:val="20"/>
        </w:rPr>
        <w:t xml:space="preserve">hozzájárulna a </w:t>
      </w:r>
      <w:r w:rsidRPr="001C353E">
        <w:rPr>
          <w:rFonts w:ascii="Arial" w:hAnsi="Arial" w:cs="Arial"/>
          <w:sz w:val="20"/>
          <w:szCs w:val="20"/>
        </w:rPr>
        <w:t>kiegyenlített lakáspiaci keresletet</w:t>
      </w:r>
      <w:r>
        <w:rPr>
          <w:rFonts w:ascii="Arial" w:hAnsi="Arial" w:cs="Arial"/>
          <w:sz w:val="20"/>
          <w:szCs w:val="20"/>
        </w:rPr>
        <w:t xml:space="preserve"> kialakulásához is</w:t>
      </w:r>
      <w:r w:rsidRPr="001C353E">
        <w:rPr>
          <w:rFonts w:ascii="Arial" w:hAnsi="Arial" w:cs="Arial"/>
          <w:sz w:val="20"/>
          <w:szCs w:val="20"/>
        </w:rPr>
        <w:t>.</w:t>
      </w:r>
    </w:p>
    <w:p w:rsidR="003F158A" w:rsidRDefault="003F158A" w:rsidP="00294067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Pr="009268AC">
        <w:rPr>
          <w:rFonts w:ascii="Arial" w:hAnsi="Arial" w:cs="Arial"/>
          <w:sz w:val="20"/>
          <w:szCs w:val="20"/>
        </w:rPr>
        <w:t xml:space="preserve"> támogatások potenciális kedvezményezettjei számára fontos volna egy integrált, felhasználóbarát </w:t>
      </w:r>
      <w:r w:rsidRPr="009268AC">
        <w:rPr>
          <w:rFonts w:ascii="Arial" w:hAnsi="Arial" w:cs="Arial"/>
          <w:b/>
          <w:sz w:val="20"/>
          <w:szCs w:val="20"/>
        </w:rPr>
        <w:t>szakmai és hírportál mielőbbi kialakítása</w:t>
      </w:r>
      <w:r w:rsidRPr="009268AC">
        <w:rPr>
          <w:rFonts w:ascii="Arial" w:eastAsia="Times New Roman" w:hAnsi="Arial" w:cs="Arial"/>
          <w:bCs/>
          <w:sz w:val="20"/>
          <w:szCs w:val="20"/>
        </w:rPr>
        <w:t>, amelyen az összes információt megtalálja az építkező, vagy lakást vásárló család.</w:t>
      </w:r>
      <w:r w:rsidRPr="001C353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F158A" w:rsidRPr="001C353E" w:rsidRDefault="003F158A" w:rsidP="00294067">
      <w:pPr>
        <w:jc w:val="both"/>
        <w:rPr>
          <w:rFonts w:ascii="Arial" w:hAnsi="Arial" w:cs="Arial"/>
          <w:sz w:val="20"/>
          <w:szCs w:val="20"/>
        </w:rPr>
      </w:pPr>
    </w:p>
    <w:p w:rsidR="003F158A" w:rsidRDefault="00D84F43" w:rsidP="002940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kiszámíthatóságot</w:t>
      </w:r>
      <w:r w:rsidR="003F158A">
        <w:rPr>
          <w:rFonts w:ascii="Arial" w:hAnsi="Arial" w:cs="Arial"/>
          <w:sz w:val="20"/>
          <w:szCs w:val="20"/>
        </w:rPr>
        <w:t xml:space="preserve"> erősítené, ha megszületne egy, </w:t>
      </w:r>
      <w:r w:rsidR="003F158A" w:rsidRPr="001C353E">
        <w:rPr>
          <w:rFonts w:ascii="Arial" w:hAnsi="Arial" w:cs="Arial"/>
          <w:sz w:val="20"/>
          <w:szCs w:val="20"/>
        </w:rPr>
        <w:t xml:space="preserve">a lehető legtöbb parlamenti párt által elfogadható, legalább 10 évre szóló </w:t>
      </w:r>
      <w:r w:rsidR="003F158A" w:rsidRPr="001C353E">
        <w:rPr>
          <w:rFonts w:ascii="Arial" w:hAnsi="Arial" w:cs="Arial"/>
          <w:b/>
          <w:sz w:val="20"/>
          <w:szCs w:val="20"/>
        </w:rPr>
        <w:t>lakáspolitikai minimum</w:t>
      </w:r>
      <w:r w:rsidR="003F158A" w:rsidRPr="001C353E">
        <w:rPr>
          <w:rFonts w:ascii="Arial" w:hAnsi="Arial" w:cs="Arial"/>
          <w:sz w:val="20"/>
          <w:szCs w:val="20"/>
        </w:rPr>
        <w:t xml:space="preserve"> Magyarországon</w:t>
      </w:r>
      <w:r w:rsidR="003F158A">
        <w:rPr>
          <w:rFonts w:ascii="Arial" w:hAnsi="Arial" w:cs="Arial"/>
          <w:sz w:val="20"/>
          <w:szCs w:val="20"/>
        </w:rPr>
        <w:t xml:space="preserve">. Úgy gondoljuk, ennek </w:t>
      </w:r>
      <w:r w:rsidR="003F158A" w:rsidRPr="001C353E">
        <w:rPr>
          <w:rFonts w:ascii="Arial" w:hAnsi="Arial" w:cs="Arial"/>
          <w:sz w:val="20"/>
          <w:szCs w:val="20"/>
        </w:rPr>
        <w:t>tartalmaz</w:t>
      </w:r>
      <w:r w:rsidR="003F158A">
        <w:rPr>
          <w:rFonts w:ascii="Arial" w:hAnsi="Arial" w:cs="Arial"/>
          <w:sz w:val="20"/>
          <w:szCs w:val="20"/>
        </w:rPr>
        <w:t>ni</w:t>
      </w:r>
      <w:r w:rsidR="003F158A" w:rsidRPr="001C353E">
        <w:rPr>
          <w:rFonts w:ascii="Arial" w:hAnsi="Arial" w:cs="Arial"/>
          <w:sz w:val="20"/>
          <w:szCs w:val="20"/>
        </w:rPr>
        <w:t>a</w:t>
      </w:r>
      <w:r w:rsidR="003F158A">
        <w:rPr>
          <w:rFonts w:ascii="Arial" w:hAnsi="Arial" w:cs="Arial"/>
          <w:sz w:val="20"/>
          <w:szCs w:val="20"/>
        </w:rPr>
        <w:t xml:space="preserve"> kellene</w:t>
      </w:r>
      <w:r w:rsidR="003F158A" w:rsidRPr="001C353E">
        <w:rPr>
          <w:rFonts w:ascii="Arial" w:hAnsi="Arial" w:cs="Arial"/>
          <w:sz w:val="20"/>
          <w:szCs w:val="20"/>
        </w:rPr>
        <w:t xml:space="preserve"> az alapvető elveket, a lakásépítési, lakásfelújítási, bérlakásépítési célszámokat; a legfontosabb támogatási eszközöket és azok hozzávetőleges éves keretösszegét.  A lakáspolitikai konszenzus a pártok közötti pozitív hozadékú verseny lehetne a közösen elfogadott lakásprogram minél jobb megvalósítása érdekében.</w:t>
      </w: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</w:p>
    <w:p w:rsidR="003F158A" w:rsidRPr="001C353E" w:rsidRDefault="003F158A" w:rsidP="00294067">
      <w:pPr>
        <w:jc w:val="both"/>
        <w:rPr>
          <w:rFonts w:ascii="Arial" w:hAnsi="Arial" w:cs="Arial"/>
          <w:sz w:val="20"/>
          <w:szCs w:val="20"/>
        </w:rPr>
      </w:pPr>
      <w:r w:rsidRPr="006F4166">
        <w:rPr>
          <w:rFonts w:ascii="Arial" w:hAnsi="Arial" w:cs="Arial"/>
          <w:sz w:val="20"/>
          <w:szCs w:val="20"/>
        </w:rPr>
        <w:t>Továbbra is szükségesnek tartjuk egy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353E">
        <w:rPr>
          <w:rFonts w:ascii="Arial" w:hAnsi="Arial" w:cs="Arial"/>
          <w:b/>
          <w:sz w:val="20"/>
          <w:szCs w:val="20"/>
        </w:rPr>
        <w:t>kormányzati lakásügyi felelős</w:t>
      </w:r>
      <w:r w:rsidRPr="001C353E">
        <w:rPr>
          <w:rFonts w:ascii="Arial" w:hAnsi="Arial" w:cs="Arial"/>
          <w:sz w:val="20"/>
          <w:szCs w:val="20"/>
        </w:rPr>
        <w:t>, kormánybiztos kijelölését a lakásfelújítási, lakásépítési intézkedések koordinálására és állandó szakmai egyeztetésére, a szakmai és civil kezdeményezések, javaslatok ésszerű integrálás</w:t>
      </w:r>
      <w:r>
        <w:rPr>
          <w:rFonts w:ascii="Arial" w:hAnsi="Arial" w:cs="Arial"/>
          <w:sz w:val="20"/>
          <w:szCs w:val="20"/>
        </w:rPr>
        <w:t>ára</w:t>
      </w:r>
      <w:r w:rsidRPr="001C353E">
        <w:rPr>
          <w:rFonts w:ascii="Arial" w:hAnsi="Arial" w:cs="Arial"/>
          <w:sz w:val="20"/>
          <w:szCs w:val="20"/>
        </w:rPr>
        <w:t xml:space="preserve"> a kormányzati folyamatokba, döntésekbe.</w:t>
      </w: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</w:p>
    <w:p w:rsidR="003F158A" w:rsidRDefault="003F158A" w:rsidP="00294067">
      <w:pPr>
        <w:jc w:val="both"/>
        <w:rPr>
          <w:rFonts w:ascii="Arial" w:hAnsi="Arial" w:cs="Arial"/>
          <w:sz w:val="20"/>
          <w:szCs w:val="20"/>
        </w:rPr>
      </w:pPr>
      <w:r w:rsidRPr="00B72529">
        <w:rPr>
          <w:rFonts w:ascii="Arial" w:hAnsi="Arial" w:cs="Arial"/>
          <w:sz w:val="20"/>
          <w:szCs w:val="20"/>
        </w:rPr>
        <w:t xml:space="preserve">A lakásállomány minőségi megújításához a felújítások – és nem csupán az energetikai </w:t>
      </w:r>
      <w:r w:rsidR="0046118F" w:rsidRPr="00B72529">
        <w:rPr>
          <w:rFonts w:ascii="Arial" w:hAnsi="Arial" w:cs="Arial"/>
          <w:sz w:val="20"/>
          <w:szCs w:val="20"/>
        </w:rPr>
        <w:t>felújítások –</w:t>
      </w:r>
      <w:r w:rsidRPr="00B72529">
        <w:rPr>
          <w:rFonts w:ascii="Arial" w:hAnsi="Arial" w:cs="Arial"/>
          <w:sz w:val="20"/>
          <w:szCs w:val="20"/>
        </w:rPr>
        <w:t xml:space="preserve">  is elengedhetetlenek. A lakásépítésekhez hasonlóan a felújítások is nagy lendületet kapnának, amennyiben </w:t>
      </w:r>
      <w:r w:rsidRPr="00B72529">
        <w:rPr>
          <w:rFonts w:ascii="Arial" w:hAnsi="Arial" w:cs="Arial"/>
          <w:b/>
          <w:sz w:val="20"/>
          <w:szCs w:val="20"/>
        </w:rPr>
        <w:t>ezekre</w:t>
      </w:r>
      <w:r w:rsidRPr="00B72529">
        <w:rPr>
          <w:rFonts w:ascii="Arial" w:hAnsi="Arial" w:cs="Arial"/>
          <w:sz w:val="20"/>
          <w:szCs w:val="20"/>
        </w:rPr>
        <w:t xml:space="preserve"> </w:t>
      </w:r>
      <w:r w:rsidRPr="00B72529">
        <w:rPr>
          <w:rFonts w:ascii="Arial" w:hAnsi="Arial" w:cs="Arial"/>
          <w:b/>
          <w:sz w:val="20"/>
          <w:szCs w:val="20"/>
        </w:rPr>
        <w:t xml:space="preserve">is visszaigényelhető lenne az áfa. </w:t>
      </w:r>
      <w:r w:rsidR="00D84F43">
        <w:rPr>
          <w:rFonts w:ascii="Arial" w:hAnsi="Arial" w:cs="Arial"/>
          <w:sz w:val="20"/>
          <w:szCs w:val="20"/>
        </w:rPr>
        <w:t>Ezzel együtt f</w:t>
      </w:r>
      <w:r w:rsidRPr="00B72529">
        <w:rPr>
          <w:rFonts w:ascii="Arial" w:hAnsi="Arial" w:cs="Arial"/>
          <w:sz w:val="20"/>
          <w:szCs w:val="20"/>
        </w:rPr>
        <w:t xml:space="preserve">ontos lenne minél több </w:t>
      </w:r>
      <w:r w:rsidRPr="00B72529">
        <w:rPr>
          <w:rFonts w:ascii="Arial" w:hAnsi="Arial" w:cs="Arial"/>
          <w:b/>
          <w:sz w:val="20"/>
          <w:szCs w:val="20"/>
        </w:rPr>
        <w:t xml:space="preserve">európai uniós forrás </w:t>
      </w:r>
      <w:r w:rsidRPr="00B72529">
        <w:rPr>
          <w:rFonts w:ascii="Arial" w:hAnsi="Arial" w:cs="Arial"/>
          <w:sz w:val="20"/>
          <w:szCs w:val="20"/>
        </w:rPr>
        <w:t>felhasználása a 2014-2020-as uniós támogatási időszakban az energetikai lakásfelújításokra. Ez évente nagyságrendileg százezer lakás felújítását jelenthetné, ami a lakásépítések mellett szintén hozzájárulna az építőipar és az építőanyagipar felfutásához.</w:t>
      </w:r>
    </w:p>
    <w:p w:rsidR="003F158A" w:rsidRPr="00732552" w:rsidRDefault="003F158A" w:rsidP="003F158A">
      <w:pPr>
        <w:rPr>
          <w:rFonts w:ascii="Arial" w:hAnsi="Arial" w:cs="Arial"/>
          <w:sz w:val="20"/>
          <w:szCs w:val="20"/>
        </w:rPr>
      </w:pPr>
    </w:p>
    <w:p w:rsidR="00EF6F73" w:rsidRPr="00EF6F73" w:rsidRDefault="00EF6F73" w:rsidP="00EF6F7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EF6F73" w:rsidRDefault="00EF6F7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C8635A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1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Pr="00552B50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2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8D2C80" w:rsidRPr="00552B5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552B50" w:rsidSect="00ED269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8F" w:rsidRDefault="0046118F" w:rsidP="006245BC">
      <w:r>
        <w:separator/>
      </w:r>
    </w:p>
  </w:endnote>
  <w:endnote w:type="continuationSeparator" w:id="0">
    <w:p w:rsidR="0046118F" w:rsidRDefault="0046118F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8F" w:rsidRDefault="0046118F" w:rsidP="006245BC">
      <w:r>
        <w:separator/>
      </w:r>
    </w:p>
  </w:footnote>
  <w:footnote w:type="continuationSeparator" w:id="0">
    <w:p w:rsidR="0046118F" w:rsidRDefault="0046118F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46118F" w:rsidRPr="006245BC" w:rsidRDefault="0046118F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F46987">
          <w:rPr>
            <w:b/>
            <w:noProof/>
          </w:rPr>
          <w:t>1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F46987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8B9"/>
    <w:multiLevelType w:val="hybridMultilevel"/>
    <w:tmpl w:val="00F0783A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016AC"/>
    <w:rsid w:val="000126F7"/>
    <w:rsid w:val="0003120C"/>
    <w:rsid w:val="000334DD"/>
    <w:rsid w:val="000340EC"/>
    <w:rsid w:val="000345BE"/>
    <w:rsid w:val="000374BD"/>
    <w:rsid w:val="0003778B"/>
    <w:rsid w:val="000432BD"/>
    <w:rsid w:val="00044EF1"/>
    <w:rsid w:val="0005583E"/>
    <w:rsid w:val="000620C1"/>
    <w:rsid w:val="00062FB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C2629"/>
    <w:rsid w:val="000C3C51"/>
    <w:rsid w:val="000D4AD6"/>
    <w:rsid w:val="000E0DD0"/>
    <w:rsid w:val="000F6BFA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1FA0"/>
    <w:rsid w:val="00254D99"/>
    <w:rsid w:val="002550B1"/>
    <w:rsid w:val="002602EF"/>
    <w:rsid w:val="00260AC8"/>
    <w:rsid w:val="00263B7D"/>
    <w:rsid w:val="00270ED3"/>
    <w:rsid w:val="002743B9"/>
    <w:rsid w:val="002839F7"/>
    <w:rsid w:val="00294067"/>
    <w:rsid w:val="002944E2"/>
    <w:rsid w:val="002A4C59"/>
    <w:rsid w:val="002A78CB"/>
    <w:rsid w:val="002B1A1D"/>
    <w:rsid w:val="002B5155"/>
    <w:rsid w:val="002C47E4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38CE"/>
    <w:rsid w:val="003B763C"/>
    <w:rsid w:val="003C3DA0"/>
    <w:rsid w:val="003E5EA1"/>
    <w:rsid w:val="003E782F"/>
    <w:rsid w:val="003F158A"/>
    <w:rsid w:val="003F303F"/>
    <w:rsid w:val="004100C5"/>
    <w:rsid w:val="0041222B"/>
    <w:rsid w:val="004125C9"/>
    <w:rsid w:val="00417B18"/>
    <w:rsid w:val="00422566"/>
    <w:rsid w:val="00422CA6"/>
    <w:rsid w:val="00423023"/>
    <w:rsid w:val="004276FB"/>
    <w:rsid w:val="004369F6"/>
    <w:rsid w:val="00443C67"/>
    <w:rsid w:val="0046118F"/>
    <w:rsid w:val="00461834"/>
    <w:rsid w:val="00480CE4"/>
    <w:rsid w:val="0048684F"/>
    <w:rsid w:val="00496C80"/>
    <w:rsid w:val="00497CF9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41D06"/>
    <w:rsid w:val="005446AE"/>
    <w:rsid w:val="00552B50"/>
    <w:rsid w:val="0055489C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18CD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77C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65463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32492"/>
    <w:rsid w:val="009453E4"/>
    <w:rsid w:val="00946A54"/>
    <w:rsid w:val="009475EF"/>
    <w:rsid w:val="00960D40"/>
    <w:rsid w:val="00963362"/>
    <w:rsid w:val="00964221"/>
    <w:rsid w:val="0096619F"/>
    <w:rsid w:val="00975DE6"/>
    <w:rsid w:val="009832FB"/>
    <w:rsid w:val="00983F46"/>
    <w:rsid w:val="009923E5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01B98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1287"/>
    <w:rsid w:val="00A75843"/>
    <w:rsid w:val="00A7622B"/>
    <w:rsid w:val="00A82407"/>
    <w:rsid w:val="00A840BF"/>
    <w:rsid w:val="00A96FD3"/>
    <w:rsid w:val="00AC23DD"/>
    <w:rsid w:val="00AD795E"/>
    <w:rsid w:val="00AE5B41"/>
    <w:rsid w:val="00AF1FFA"/>
    <w:rsid w:val="00AF5205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8635A"/>
    <w:rsid w:val="00C90E68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15176"/>
    <w:rsid w:val="00D21FF4"/>
    <w:rsid w:val="00D2455E"/>
    <w:rsid w:val="00D24646"/>
    <w:rsid w:val="00D25C13"/>
    <w:rsid w:val="00D26BD9"/>
    <w:rsid w:val="00D40658"/>
    <w:rsid w:val="00D42AF7"/>
    <w:rsid w:val="00D46358"/>
    <w:rsid w:val="00D5548E"/>
    <w:rsid w:val="00D846FD"/>
    <w:rsid w:val="00D84F43"/>
    <w:rsid w:val="00D86347"/>
    <w:rsid w:val="00D878F9"/>
    <w:rsid w:val="00D93A5F"/>
    <w:rsid w:val="00DB053D"/>
    <w:rsid w:val="00DC11E7"/>
    <w:rsid w:val="00DC248A"/>
    <w:rsid w:val="00DC423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95729"/>
    <w:rsid w:val="00EA252B"/>
    <w:rsid w:val="00EA78AB"/>
    <w:rsid w:val="00EB5422"/>
    <w:rsid w:val="00EC623A"/>
    <w:rsid w:val="00ED2692"/>
    <w:rsid w:val="00EE0C6F"/>
    <w:rsid w:val="00EE4875"/>
    <w:rsid w:val="00EE7033"/>
    <w:rsid w:val="00EF4C92"/>
    <w:rsid w:val="00EF6F73"/>
    <w:rsid w:val="00F04A2E"/>
    <w:rsid w:val="00F119F2"/>
    <w:rsid w:val="00F30DF0"/>
    <w:rsid w:val="00F3407A"/>
    <w:rsid w:val="00F377F8"/>
    <w:rsid w:val="00F46987"/>
    <w:rsid w:val="00F47F24"/>
    <w:rsid w:val="00F5674C"/>
    <w:rsid w:val="00F61705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548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5548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bp">
    <w:name w:val="bp"/>
    <w:basedOn w:val="Norml"/>
    <w:rsid w:val="00554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Bekezdsalapbettpusa"/>
    <w:rsid w:val="00554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gylakun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ylakun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kasepiteser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.hu/stadat_l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D279-FAAA-45FE-8A8A-492A591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vendeg2</cp:lastModifiedBy>
  <cp:revision>7</cp:revision>
  <cp:lastPrinted>2018-02-22T15:32:00Z</cp:lastPrinted>
  <dcterms:created xsi:type="dcterms:W3CDTF">2018-02-22T14:46:00Z</dcterms:created>
  <dcterms:modified xsi:type="dcterms:W3CDTF">2018-02-23T08:31:00Z</dcterms:modified>
</cp:coreProperties>
</file>