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92" w:rsidRDefault="00D65C9C" w:rsidP="006554C7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5129530</wp:posOffset>
            </wp:positionH>
            <wp:positionV relativeFrom="paragraph">
              <wp:posOffset>-195580</wp:posOffset>
            </wp:positionV>
            <wp:extent cx="964565" cy="835025"/>
            <wp:effectExtent l="19050" t="0" r="6985" b="0"/>
            <wp:wrapSquare wrapText="bothSides"/>
            <wp:docPr id="1" name="Kép 0" descr="tle_logo_final_uj_szinek_2014_jan_vegle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e_logo_final_uj_szinek_2014_jan_vegle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7BFB" w:rsidRPr="00552B50">
        <w:rPr>
          <w:sz w:val="20"/>
          <w:szCs w:val="20"/>
        </w:rPr>
        <w:t xml:space="preserve">TLE </w:t>
      </w:r>
      <w:r w:rsidR="00BC7BFB">
        <w:rPr>
          <w:sz w:val="20"/>
          <w:szCs w:val="20"/>
        </w:rPr>
        <w:t>sajtók</w:t>
      </w:r>
      <w:r w:rsidR="00BC7BFB" w:rsidRPr="00552B50">
        <w:rPr>
          <w:sz w:val="20"/>
          <w:szCs w:val="20"/>
        </w:rPr>
        <w:t>özlemény</w:t>
      </w:r>
    </w:p>
    <w:p w:rsidR="00D65C9C" w:rsidRPr="00BC7BFB" w:rsidRDefault="00D65C9C" w:rsidP="006554C7">
      <w:pPr>
        <w:jc w:val="both"/>
        <w:rPr>
          <w:i/>
          <w:sz w:val="20"/>
          <w:szCs w:val="20"/>
        </w:rPr>
      </w:pPr>
      <w:r w:rsidRPr="00BC7BFB">
        <w:rPr>
          <w:i/>
          <w:sz w:val="20"/>
          <w:szCs w:val="20"/>
        </w:rPr>
        <w:t>Budapest, 201</w:t>
      </w:r>
      <w:r w:rsidR="001B69DC" w:rsidRPr="00BC7BFB">
        <w:rPr>
          <w:i/>
          <w:sz w:val="20"/>
          <w:szCs w:val="20"/>
        </w:rPr>
        <w:t>7</w:t>
      </w:r>
      <w:r w:rsidRPr="00BC7BFB">
        <w:rPr>
          <w:i/>
          <w:sz w:val="20"/>
          <w:szCs w:val="20"/>
        </w:rPr>
        <w:t xml:space="preserve">. </w:t>
      </w:r>
      <w:r w:rsidR="001B69DC" w:rsidRPr="00BC7BFB">
        <w:rPr>
          <w:i/>
          <w:sz w:val="20"/>
          <w:szCs w:val="20"/>
        </w:rPr>
        <w:t>02.01.</w:t>
      </w:r>
    </w:p>
    <w:p w:rsidR="00D65C9C" w:rsidRDefault="00D65C9C" w:rsidP="006554C7">
      <w:pPr>
        <w:jc w:val="both"/>
        <w:rPr>
          <w:sz w:val="20"/>
          <w:szCs w:val="20"/>
        </w:rPr>
      </w:pPr>
    </w:p>
    <w:p w:rsidR="00D65C9C" w:rsidRDefault="00D65C9C" w:rsidP="006554C7">
      <w:pPr>
        <w:jc w:val="both"/>
        <w:rPr>
          <w:sz w:val="20"/>
          <w:szCs w:val="20"/>
        </w:rPr>
      </w:pPr>
    </w:p>
    <w:p w:rsidR="00D65C9C" w:rsidRDefault="00D65C9C" w:rsidP="006554C7">
      <w:pPr>
        <w:jc w:val="both"/>
        <w:rPr>
          <w:sz w:val="20"/>
          <w:szCs w:val="20"/>
        </w:rPr>
      </w:pPr>
    </w:p>
    <w:p w:rsidR="00D65C9C" w:rsidRDefault="00D65C9C" w:rsidP="006554C7">
      <w:pPr>
        <w:jc w:val="both"/>
        <w:rPr>
          <w:sz w:val="20"/>
          <w:szCs w:val="20"/>
        </w:rPr>
      </w:pPr>
    </w:p>
    <w:p w:rsidR="00D65C9C" w:rsidRPr="00D65C9C" w:rsidRDefault="00106D8D" w:rsidP="006554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Hosszú távú perspektívát adna a lakásépítéseknek az áfakedvezmény fenntartása</w:t>
      </w:r>
    </w:p>
    <w:p w:rsidR="00D65C9C" w:rsidRDefault="00D65C9C" w:rsidP="006554C7">
      <w:pPr>
        <w:jc w:val="both"/>
        <w:rPr>
          <w:sz w:val="20"/>
          <w:szCs w:val="20"/>
        </w:rPr>
      </w:pPr>
    </w:p>
    <w:p w:rsidR="00605620" w:rsidRPr="00605620" w:rsidRDefault="001B69DC" w:rsidP="006554C7">
      <w:pPr>
        <w:jc w:val="both"/>
        <w:rPr>
          <w:b/>
          <w:sz w:val="20"/>
          <w:szCs w:val="20"/>
        </w:rPr>
      </w:pPr>
      <w:r w:rsidRPr="00605620">
        <w:rPr>
          <w:b/>
          <w:sz w:val="20"/>
          <w:szCs w:val="20"/>
        </w:rPr>
        <w:t xml:space="preserve">Megtorpanhat a lakásépítési boom, ha </w:t>
      </w:r>
      <w:r w:rsidR="00106D8D">
        <w:rPr>
          <w:b/>
          <w:sz w:val="20"/>
          <w:szCs w:val="20"/>
        </w:rPr>
        <w:t xml:space="preserve">nem </w:t>
      </w:r>
      <w:r w:rsidR="00605620" w:rsidRPr="00605620">
        <w:rPr>
          <w:b/>
          <w:sz w:val="20"/>
          <w:szCs w:val="20"/>
        </w:rPr>
        <w:t xml:space="preserve">születik mielőbb döntés az újlakások áfájának 2019. utáni </w:t>
      </w:r>
      <w:r w:rsidR="00FA1640">
        <w:rPr>
          <w:b/>
          <w:sz w:val="20"/>
          <w:szCs w:val="20"/>
        </w:rPr>
        <w:t>fenntartásáról</w:t>
      </w:r>
      <w:r w:rsidR="00605620" w:rsidRPr="00605620">
        <w:rPr>
          <w:b/>
          <w:sz w:val="20"/>
          <w:szCs w:val="20"/>
        </w:rPr>
        <w:t>. Ehhez kormányzati elhatározás és politikai szándéknyilatkozat szükséges</w:t>
      </w:r>
      <w:r w:rsidR="00FA1640">
        <w:rPr>
          <w:b/>
          <w:sz w:val="20"/>
          <w:szCs w:val="20"/>
        </w:rPr>
        <w:t>.</w:t>
      </w:r>
      <w:r w:rsidR="00605620" w:rsidRPr="00605620">
        <w:rPr>
          <w:b/>
          <w:sz w:val="20"/>
          <w:szCs w:val="20"/>
        </w:rPr>
        <w:t xml:space="preserve"> </w:t>
      </w:r>
    </w:p>
    <w:p w:rsidR="00605620" w:rsidRDefault="00605620" w:rsidP="006554C7">
      <w:pPr>
        <w:jc w:val="both"/>
        <w:rPr>
          <w:sz w:val="20"/>
          <w:szCs w:val="20"/>
        </w:rPr>
      </w:pPr>
    </w:p>
    <w:p w:rsidR="00FA1640" w:rsidRDefault="00FA1640" w:rsidP="006554C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lakásépítések </w:t>
      </w:r>
      <w:r w:rsidR="00AB7128">
        <w:rPr>
          <w:sz w:val="20"/>
          <w:szCs w:val="20"/>
        </w:rPr>
        <w:t>jelentős emelkedése</w:t>
      </w:r>
      <w:r>
        <w:rPr>
          <w:sz w:val="20"/>
          <w:szCs w:val="20"/>
        </w:rPr>
        <w:t xml:space="preserve"> az elmúlt év </w:t>
      </w:r>
      <w:r w:rsidR="00AB7128">
        <w:rPr>
          <w:sz w:val="20"/>
          <w:szCs w:val="20"/>
        </w:rPr>
        <w:t>fontos</w:t>
      </w:r>
      <w:r>
        <w:rPr>
          <w:sz w:val="20"/>
          <w:szCs w:val="20"/>
        </w:rPr>
        <w:t xml:space="preserve"> pozitív változása volt, s ez elsősorban az új lakások adás-vételét érintő áfacsökke</w:t>
      </w:r>
      <w:r w:rsidR="00AB7128">
        <w:rPr>
          <w:sz w:val="20"/>
          <w:szCs w:val="20"/>
        </w:rPr>
        <w:t>ntés</w:t>
      </w:r>
      <w:r>
        <w:rPr>
          <w:sz w:val="20"/>
          <w:szCs w:val="20"/>
        </w:rPr>
        <w:t xml:space="preserve">nek köszönhető. </w:t>
      </w:r>
      <w:r w:rsidR="00AB7128">
        <w:rPr>
          <w:sz w:val="20"/>
          <w:szCs w:val="20"/>
        </w:rPr>
        <w:t xml:space="preserve">A lakásállomány megújításához évi 40 ezer lakás felépítése lenne szükséges, így </w:t>
      </w:r>
      <w:r w:rsidR="00AB7128" w:rsidRPr="0043749C">
        <w:rPr>
          <w:b/>
          <w:sz w:val="20"/>
          <w:szCs w:val="20"/>
        </w:rPr>
        <w:t>ezt a trendet fontos fenntartani, megerősíteni</w:t>
      </w:r>
      <w:r w:rsidR="00AB7128">
        <w:rPr>
          <w:sz w:val="20"/>
          <w:szCs w:val="20"/>
        </w:rPr>
        <w:t xml:space="preserve">. </w:t>
      </w:r>
    </w:p>
    <w:p w:rsidR="00FA1640" w:rsidRDefault="00FA1640" w:rsidP="006554C7">
      <w:pPr>
        <w:jc w:val="both"/>
        <w:rPr>
          <w:sz w:val="20"/>
          <w:szCs w:val="20"/>
        </w:rPr>
      </w:pPr>
    </w:p>
    <w:p w:rsidR="00D65C9C" w:rsidRDefault="00AB7128" w:rsidP="006554C7">
      <w:pPr>
        <w:jc w:val="both"/>
        <w:rPr>
          <w:sz w:val="20"/>
          <w:szCs w:val="20"/>
        </w:rPr>
      </w:pPr>
      <w:r>
        <w:rPr>
          <w:sz w:val="20"/>
          <w:szCs w:val="20"/>
        </w:rPr>
        <w:t>Mivel a jelenlegi áfakedvezmény csak</w:t>
      </w:r>
      <w:r w:rsidR="00FA1640">
        <w:rPr>
          <w:sz w:val="20"/>
          <w:szCs w:val="20"/>
        </w:rPr>
        <w:t xml:space="preserve"> </w:t>
      </w:r>
      <w:r w:rsidR="00106D8D">
        <w:rPr>
          <w:sz w:val="20"/>
          <w:szCs w:val="20"/>
        </w:rPr>
        <w:t xml:space="preserve">az 2019.12.31-ig értékesített lakásokra érvényes, az azon túli építési projektek kimenetele bizonytalan. A </w:t>
      </w:r>
      <w:r w:rsidR="00FA1640">
        <w:rPr>
          <w:sz w:val="20"/>
          <w:szCs w:val="20"/>
        </w:rPr>
        <w:t xml:space="preserve">beruházók nem tudnak </w:t>
      </w:r>
      <w:r w:rsidR="0043749C">
        <w:rPr>
          <w:sz w:val="20"/>
          <w:szCs w:val="20"/>
        </w:rPr>
        <w:t xml:space="preserve">dönteni a 2-3 éves kifutású lakásépítési projektekről, ezért már most úgy </w:t>
      </w:r>
      <w:hyperlink r:id="rId8" w:history="1">
        <w:r w:rsidR="0043749C" w:rsidRPr="00B936EA">
          <w:rPr>
            <w:rStyle w:val="Hiperhivatkozs"/>
            <w:sz w:val="20"/>
            <w:szCs w:val="20"/>
          </w:rPr>
          <w:t>nyilatkoznak</w:t>
        </w:r>
      </w:hyperlink>
      <w:r w:rsidR="0043749C">
        <w:rPr>
          <w:sz w:val="20"/>
          <w:szCs w:val="20"/>
        </w:rPr>
        <w:t xml:space="preserve">, hogy leállítják az építési telkek vásárlását egy </w:t>
      </w:r>
      <w:r w:rsidR="0043749C" w:rsidRPr="006F6FFF">
        <w:rPr>
          <w:b/>
          <w:sz w:val="20"/>
          <w:szCs w:val="20"/>
        </w:rPr>
        <w:t>pozitív kormányzati intézkedés</w:t>
      </w:r>
      <w:r w:rsidR="0043749C">
        <w:rPr>
          <w:sz w:val="20"/>
          <w:szCs w:val="20"/>
        </w:rPr>
        <w:t xml:space="preserve"> hiányában.</w:t>
      </w:r>
    </w:p>
    <w:p w:rsidR="00BC7BFB" w:rsidRDefault="00BC7BFB" w:rsidP="00BC7BFB">
      <w:pPr>
        <w:jc w:val="both"/>
        <w:rPr>
          <w:sz w:val="20"/>
          <w:szCs w:val="20"/>
        </w:rPr>
      </w:pPr>
    </w:p>
    <w:p w:rsidR="00864FA8" w:rsidRDefault="00864FA8" w:rsidP="00BC7BFB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A Társaság a Lakásépítésért, Lakásfelújításért Egyesület összhangban</w:t>
      </w:r>
      <w:r w:rsidRPr="00BC49DA">
        <w:rPr>
          <w:sz w:val="20"/>
          <w:szCs w:val="20"/>
        </w:rPr>
        <w:t xml:space="preserve"> az ágazat szereplői</w:t>
      </w:r>
      <w:r w:rsidR="00EE1A99">
        <w:rPr>
          <w:sz w:val="20"/>
          <w:szCs w:val="20"/>
        </w:rPr>
        <w:t>vel többször</w:t>
      </w:r>
      <w:r w:rsidRPr="00BC49DA">
        <w:rPr>
          <w:sz w:val="20"/>
          <w:szCs w:val="20"/>
        </w:rPr>
        <w:t xml:space="preserve"> </w:t>
      </w:r>
      <w:r w:rsidR="00E1259E" w:rsidRPr="005C0AA9">
        <w:rPr>
          <w:sz w:val="20"/>
          <w:szCs w:val="20"/>
        </w:rPr>
        <w:t>tett javaslatot arra</w:t>
      </w:r>
      <w:r w:rsidRPr="00BC49DA">
        <w:rPr>
          <w:sz w:val="20"/>
          <w:szCs w:val="20"/>
        </w:rPr>
        <w:t xml:space="preserve">, hogy a </w:t>
      </w:r>
      <w:r w:rsidRPr="00BC49DA">
        <w:rPr>
          <w:b/>
          <w:sz w:val="20"/>
          <w:szCs w:val="20"/>
        </w:rPr>
        <w:t>kedvezményes áfa fenntartása kapjon legalább 10 éves szándéknyilatkozatot</w:t>
      </w:r>
    </w:p>
    <w:p w:rsidR="00864FA8" w:rsidRDefault="00864FA8" w:rsidP="00BC7BFB">
      <w:pPr>
        <w:jc w:val="both"/>
        <w:rPr>
          <w:sz w:val="20"/>
          <w:szCs w:val="20"/>
        </w:rPr>
      </w:pPr>
    </w:p>
    <w:p w:rsidR="006F6FFF" w:rsidRPr="006F6FFF" w:rsidRDefault="006F6FFF" w:rsidP="00BC7BFB">
      <w:pPr>
        <w:jc w:val="both"/>
        <w:rPr>
          <w:b/>
          <w:sz w:val="20"/>
          <w:szCs w:val="20"/>
        </w:rPr>
      </w:pPr>
      <w:r w:rsidRPr="006F6FFF">
        <w:rPr>
          <w:b/>
          <w:sz w:val="20"/>
          <w:szCs w:val="20"/>
        </w:rPr>
        <w:t>Ne csak tiszavirág életű fellendülés legyen</w:t>
      </w:r>
    </w:p>
    <w:p w:rsidR="006F6FFF" w:rsidRDefault="006F6FFF" w:rsidP="00BC7BFB">
      <w:pPr>
        <w:jc w:val="both"/>
        <w:rPr>
          <w:sz w:val="20"/>
          <w:szCs w:val="20"/>
        </w:rPr>
      </w:pPr>
    </w:p>
    <w:p w:rsidR="00864FA8" w:rsidRDefault="00864FA8" w:rsidP="00BC7BFB">
      <w:pPr>
        <w:jc w:val="both"/>
        <w:rPr>
          <w:b/>
          <w:sz w:val="20"/>
          <w:szCs w:val="20"/>
        </w:rPr>
      </w:pPr>
      <w:r w:rsidRPr="00570CB0">
        <w:rPr>
          <w:rFonts w:eastAsia="Calibri"/>
          <w:sz w:val="20"/>
          <w:szCs w:val="20"/>
        </w:rPr>
        <w:t>A lakásügyben és az építőiparban</w:t>
      </w:r>
      <w:r>
        <w:rPr>
          <w:rFonts w:eastAsia="Calibri"/>
          <w:sz w:val="20"/>
          <w:szCs w:val="20"/>
        </w:rPr>
        <w:t xml:space="preserve"> a </w:t>
      </w:r>
      <w:r w:rsidRPr="00570CB0">
        <w:rPr>
          <w:rFonts w:eastAsia="Calibri"/>
          <w:b/>
          <w:sz w:val="20"/>
          <w:szCs w:val="20"/>
        </w:rPr>
        <w:t>kiszámíthatóság és a hosszú távú tervezhetőség</w:t>
      </w:r>
      <w:r>
        <w:rPr>
          <w:rFonts w:eastAsia="Calibri"/>
          <w:sz w:val="20"/>
          <w:szCs w:val="20"/>
        </w:rPr>
        <w:t xml:space="preserve"> a legfontosabb: </w:t>
      </w:r>
      <w:r w:rsidRPr="001C353E">
        <w:rPr>
          <w:rFonts w:eastAsia="Calibri"/>
          <w:sz w:val="20"/>
          <w:szCs w:val="20"/>
        </w:rPr>
        <w:t>kulcsfontosságú tényező</w:t>
      </w:r>
      <w:r>
        <w:rPr>
          <w:rFonts w:eastAsia="Calibri"/>
          <w:sz w:val="20"/>
          <w:szCs w:val="20"/>
        </w:rPr>
        <w:t xml:space="preserve"> a</w:t>
      </w:r>
      <w:r w:rsidRPr="001C353E">
        <w:rPr>
          <w:rFonts w:eastAsia="Calibri"/>
          <w:sz w:val="20"/>
          <w:szCs w:val="20"/>
        </w:rPr>
        <w:t xml:space="preserve">z építőipari anyaggyártási és kivitelezési kapacitások kialakításának, fenntartásának, </w:t>
      </w:r>
      <w:r>
        <w:rPr>
          <w:rFonts w:eastAsia="Calibri"/>
          <w:sz w:val="20"/>
          <w:szCs w:val="20"/>
        </w:rPr>
        <w:t xml:space="preserve">a 4-6 éves átfutású társasházi projektek megvalósításának, </w:t>
      </w:r>
      <w:r w:rsidRPr="001C353E">
        <w:rPr>
          <w:rFonts w:eastAsia="Calibri"/>
          <w:sz w:val="20"/>
          <w:szCs w:val="20"/>
        </w:rPr>
        <w:t>valamint a foglalkoztatás és szakképzés tervezésének szempontjából</w:t>
      </w:r>
      <w:r>
        <w:rPr>
          <w:rFonts w:eastAsia="Calibri"/>
          <w:sz w:val="20"/>
          <w:szCs w:val="20"/>
        </w:rPr>
        <w:t>. A kiszámíthatóság erősödne, ha</w:t>
      </w:r>
      <w:r w:rsidRPr="001C353E">
        <w:rPr>
          <w:rFonts w:eastAsia="Calibri"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kedvezményes áfa fenntartása</w:t>
      </w:r>
      <w:r w:rsidRPr="001C353E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hosszabb időszakra (azaz 2020 után is) biztosított lenne.</w:t>
      </w:r>
    </w:p>
    <w:p w:rsidR="00864FA8" w:rsidRDefault="00864FA8" w:rsidP="00BC7BFB">
      <w:pPr>
        <w:jc w:val="both"/>
        <w:rPr>
          <w:sz w:val="20"/>
          <w:szCs w:val="20"/>
        </w:rPr>
      </w:pPr>
    </w:p>
    <w:p w:rsidR="00BC7BFB" w:rsidRPr="001C353E" w:rsidRDefault="00BC7BFB" w:rsidP="00BC7BFB">
      <w:pPr>
        <w:jc w:val="both"/>
        <w:rPr>
          <w:sz w:val="20"/>
          <w:szCs w:val="20"/>
        </w:rPr>
      </w:pPr>
      <w:r>
        <w:rPr>
          <w:sz w:val="20"/>
          <w:szCs w:val="20"/>
        </w:rPr>
        <w:t>A lakásépítések számának növeléséhez elengedhetetlen az is, hogy az önkormányzatok</w:t>
      </w:r>
      <w:r w:rsidRPr="001C353E">
        <w:rPr>
          <w:sz w:val="20"/>
          <w:szCs w:val="20"/>
        </w:rPr>
        <w:t xml:space="preserve"> a </w:t>
      </w:r>
      <w:r w:rsidRPr="001C353E">
        <w:rPr>
          <w:b/>
          <w:sz w:val="20"/>
          <w:szCs w:val="20"/>
        </w:rPr>
        <w:t xml:space="preserve">potenciális helyszíneket </w:t>
      </w:r>
      <w:r>
        <w:rPr>
          <w:b/>
          <w:sz w:val="20"/>
          <w:szCs w:val="20"/>
        </w:rPr>
        <w:t>elő</w:t>
      </w:r>
      <w:r w:rsidRPr="001C353E">
        <w:rPr>
          <w:b/>
          <w:sz w:val="20"/>
          <w:szCs w:val="20"/>
        </w:rPr>
        <w:t xml:space="preserve">készítsék </w:t>
      </w:r>
      <w:r w:rsidRPr="001C353E">
        <w:rPr>
          <w:sz w:val="20"/>
          <w:szCs w:val="20"/>
        </w:rPr>
        <w:t xml:space="preserve">a magánépítkezők, illetve a beruházók számára. E nélkül </w:t>
      </w:r>
      <w:r>
        <w:rPr>
          <w:sz w:val="20"/>
          <w:szCs w:val="20"/>
        </w:rPr>
        <w:t xml:space="preserve">rövid időn belül </w:t>
      </w:r>
      <w:r w:rsidRPr="001C353E">
        <w:rPr>
          <w:sz w:val="20"/>
          <w:szCs w:val="20"/>
        </w:rPr>
        <w:t xml:space="preserve">hiány </w:t>
      </w:r>
      <w:r w:rsidR="00292464">
        <w:rPr>
          <w:sz w:val="20"/>
          <w:szCs w:val="20"/>
        </w:rPr>
        <w:t>lehet</w:t>
      </w:r>
      <w:r w:rsidRPr="001C353E">
        <w:rPr>
          <w:sz w:val="20"/>
          <w:szCs w:val="20"/>
        </w:rPr>
        <w:t xml:space="preserve"> a beépíthető területekből, ami gátja lesz az új lakások építésének.</w:t>
      </w:r>
    </w:p>
    <w:p w:rsidR="00BC7BFB" w:rsidRDefault="00BC7BFB" w:rsidP="006554C7">
      <w:pPr>
        <w:jc w:val="both"/>
        <w:rPr>
          <w:sz w:val="20"/>
          <w:szCs w:val="20"/>
        </w:rPr>
      </w:pPr>
    </w:p>
    <w:p w:rsidR="00CC75C6" w:rsidRPr="004D0840" w:rsidRDefault="00292464" w:rsidP="00CC75C6">
      <w:pPr>
        <w:pStyle w:val="Csakszveg"/>
        <w:spacing w:line="276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lakásépítések megfelelő számának biztosításához </w:t>
      </w:r>
      <w:r w:rsidR="00CC75C6" w:rsidRPr="004D0840">
        <w:rPr>
          <w:rFonts w:ascii="Arial" w:hAnsi="Arial" w:cs="Arial"/>
          <w:sz w:val="20"/>
          <w:szCs w:val="20"/>
        </w:rPr>
        <w:t xml:space="preserve">felelős, hosszú távú </w:t>
      </w:r>
      <w:r w:rsidR="00CC75C6" w:rsidRPr="00A42E03">
        <w:rPr>
          <w:rFonts w:ascii="Arial" w:hAnsi="Arial" w:cs="Arial"/>
          <w:b/>
          <w:sz w:val="20"/>
          <w:szCs w:val="20"/>
        </w:rPr>
        <w:t>lakásprogram</w:t>
      </w:r>
      <w:r w:rsidR="00CC75C6" w:rsidRPr="004D0840">
        <w:rPr>
          <w:rFonts w:ascii="Arial" w:hAnsi="Arial" w:cs="Arial"/>
          <w:sz w:val="20"/>
          <w:szCs w:val="20"/>
        </w:rPr>
        <w:t xml:space="preserve"> szükséges. Ez a lakosság és a hazai építőipar érdeke is. </w:t>
      </w:r>
      <w:r w:rsidR="00CC75C6" w:rsidRPr="00993FE5">
        <w:rPr>
          <w:rFonts w:ascii="Arial" w:hAnsi="Arial" w:cs="Arial"/>
          <w:sz w:val="20"/>
          <w:szCs w:val="20"/>
        </w:rPr>
        <w:t xml:space="preserve">A lakáspolitikában nem elégségesek a rövidtávú intézkedések, hosszú távú, kiszámítható lakásprogramra, lakásépítési és lakásfelújítási </w:t>
      </w:r>
      <w:r w:rsidR="00CC75C6" w:rsidRPr="00292464">
        <w:rPr>
          <w:rFonts w:ascii="Arial" w:hAnsi="Arial" w:cs="Arial"/>
          <w:sz w:val="20"/>
          <w:szCs w:val="20"/>
        </w:rPr>
        <w:t>célszámokra</w:t>
      </w:r>
      <w:r w:rsidR="00CC75C6" w:rsidRPr="00993FE5">
        <w:rPr>
          <w:rFonts w:ascii="Arial" w:hAnsi="Arial" w:cs="Arial"/>
          <w:sz w:val="20"/>
          <w:szCs w:val="20"/>
        </w:rPr>
        <w:t xml:space="preserve"> van szükség.</w:t>
      </w:r>
      <w:r w:rsidR="00CC75C6" w:rsidRPr="004D0840">
        <w:rPr>
          <w:sz w:val="20"/>
          <w:szCs w:val="20"/>
        </w:rPr>
        <w:t xml:space="preserve"> </w:t>
      </w:r>
    </w:p>
    <w:p w:rsidR="00BC7BFB" w:rsidRDefault="00BC7BFB" w:rsidP="006554C7">
      <w:pPr>
        <w:jc w:val="both"/>
        <w:rPr>
          <w:sz w:val="20"/>
          <w:szCs w:val="20"/>
        </w:rPr>
      </w:pPr>
    </w:p>
    <w:p w:rsidR="00BC7BFB" w:rsidRPr="001C353E" w:rsidRDefault="00BC7BFB" w:rsidP="00BC7BFB">
      <w:pPr>
        <w:jc w:val="both"/>
        <w:rPr>
          <w:sz w:val="20"/>
          <w:szCs w:val="20"/>
        </w:rPr>
      </w:pPr>
      <w:r w:rsidRPr="006F4166">
        <w:rPr>
          <w:sz w:val="20"/>
          <w:szCs w:val="20"/>
        </w:rPr>
        <w:t>Továbbra is szükségesnek tartjuk egy</w:t>
      </w:r>
      <w:r>
        <w:rPr>
          <w:b/>
          <w:sz w:val="20"/>
          <w:szCs w:val="20"/>
        </w:rPr>
        <w:t xml:space="preserve"> </w:t>
      </w:r>
      <w:r w:rsidRPr="001C353E">
        <w:rPr>
          <w:b/>
          <w:sz w:val="20"/>
          <w:szCs w:val="20"/>
        </w:rPr>
        <w:t>kormányzati lakásügyi felelős</w:t>
      </w:r>
      <w:r w:rsidRPr="001C353E">
        <w:rPr>
          <w:sz w:val="20"/>
          <w:szCs w:val="20"/>
        </w:rPr>
        <w:t>, kormánybiztos kijelölését a lakásfelújítási, lakásépítési intézkedések koordinálására.</w:t>
      </w:r>
    </w:p>
    <w:p w:rsidR="00BC7BFB" w:rsidRDefault="00BC7BFB" w:rsidP="006554C7">
      <w:pPr>
        <w:jc w:val="both"/>
        <w:rPr>
          <w:sz w:val="20"/>
          <w:szCs w:val="20"/>
        </w:rPr>
      </w:pPr>
    </w:p>
    <w:p w:rsidR="00BC7BFB" w:rsidRPr="0019676B" w:rsidRDefault="00BC7BFB" w:rsidP="00BC7BFB">
      <w:pPr>
        <w:ind w:left="360"/>
        <w:jc w:val="center"/>
        <w:rPr>
          <w:sz w:val="20"/>
          <w:szCs w:val="20"/>
        </w:rPr>
      </w:pPr>
      <w:r w:rsidRPr="0019676B">
        <w:rPr>
          <w:sz w:val="20"/>
          <w:szCs w:val="20"/>
        </w:rPr>
        <w:t>* * *</w:t>
      </w:r>
    </w:p>
    <w:p w:rsidR="00BC7BFB" w:rsidRPr="00552B50" w:rsidRDefault="00BC7BFB" w:rsidP="00BC7BFB">
      <w:pPr>
        <w:jc w:val="both"/>
        <w:rPr>
          <w:sz w:val="20"/>
          <w:szCs w:val="20"/>
        </w:rPr>
      </w:pPr>
    </w:p>
    <w:p w:rsidR="00BC7BFB" w:rsidRPr="00552B50" w:rsidRDefault="00BC7BFB" w:rsidP="00BC7BFB">
      <w:pPr>
        <w:jc w:val="both"/>
        <w:rPr>
          <w:sz w:val="20"/>
          <w:szCs w:val="20"/>
        </w:rPr>
      </w:pPr>
      <w:r w:rsidRPr="00552B50">
        <w:rPr>
          <w:sz w:val="20"/>
          <w:szCs w:val="20"/>
        </w:rPr>
        <w:t>Társaság a Lakásépítésért, Lakásfelújításért Egyesület</w:t>
      </w:r>
    </w:p>
    <w:p w:rsidR="00BC7BFB" w:rsidRPr="00552B50" w:rsidRDefault="00BC7BFB" w:rsidP="00BC7BFB">
      <w:pPr>
        <w:jc w:val="both"/>
        <w:rPr>
          <w:sz w:val="20"/>
          <w:szCs w:val="20"/>
        </w:rPr>
      </w:pPr>
      <w:hyperlink r:id="rId9" w:history="1">
        <w:r w:rsidRPr="00552B50">
          <w:rPr>
            <w:rStyle w:val="Hiperhivatkozs"/>
            <w:sz w:val="20"/>
            <w:szCs w:val="20"/>
          </w:rPr>
          <w:t>www.lakasepitesert.hu</w:t>
        </w:r>
      </w:hyperlink>
    </w:p>
    <w:p w:rsidR="00BC7BFB" w:rsidRPr="00552B50" w:rsidRDefault="00BC7BFB" w:rsidP="00BC7BFB">
      <w:pPr>
        <w:jc w:val="both"/>
        <w:rPr>
          <w:sz w:val="20"/>
          <w:szCs w:val="20"/>
        </w:rPr>
      </w:pPr>
      <w:r w:rsidRPr="00552B50">
        <w:rPr>
          <w:sz w:val="20"/>
          <w:szCs w:val="20"/>
        </w:rPr>
        <w:t xml:space="preserve">Látogassa meg a </w:t>
      </w:r>
      <w:hyperlink r:id="rId10" w:history="1">
        <w:r w:rsidRPr="00552B50">
          <w:rPr>
            <w:rStyle w:val="Hiperhivatkozs"/>
            <w:sz w:val="20"/>
            <w:szCs w:val="20"/>
          </w:rPr>
          <w:t>www.igylakunk.hu</w:t>
        </w:r>
      </w:hyperlink>
      <w:r w:rsidRPr="00552B50">
        <w:rPr>
          <w:sz w:val="20"/>
          <w:szCs w:val="20"/>
        </w:rPr>
        <w:t xml:space="preserve"> oldalunkat!</w:t>
      </w:r>
    </w:p>
    <w:p w:rsidR="00BC7BFB" w:rsidRPr="00552B50" w:rsidRDefault="00BC7BFB" w:rsidP="00BC7BFB">
      <w:pPr>
        <w:jc w:val="both"/>
        <w:rPr>
          <w:sz w:val="20"/>
          <w:szCs w:val="20"/>
        </w:rPr>
      </w:pPr>
      <w:r w:rsidRPr="00552B50">
        <w:rPr>
          <w:sz w:val="20"/>
          <w:szCs w:val="20"/>
        </w:rPr>
        <w:t xml:space="preserve">Kövesse a </w:t>
      </w:r>
      <w:hyperlink r:id="rId11" w:history="1">
        <w:r w:rsidRPr="00552B50">
          <w:rPr>
            <w:rStyle w:val="Hiperhivatkozs"/>
            <w:sz w:val="20"/>
            <w:szCs w:val="20"/>
          </w:rPr>
          <w:t>https://www.facebook.com/igylakunk.hu</w:t>
        </w:r>
      </w:hyperlink>
      <w:r w:rsidRPr="00552B50">
        <w:rPr>
          <w:sz w:val="20"/>
          <w:szCs w:val="20"/>
        </w:rPr>
        <w:t xml:space="preserve"> közösségi híreit!</w:t>
      </w:r>
    </w:p>
    <w:p w:rsidR="00BC7BFB" w:rsidRPr="006554C7" w:rsidRDefault="00BC7BFB" w:rsidP="006554C7">
      <w:pPr>
        <w:jc w:val="both"/>
        <w:rPr>
          <w:sz w:val="20"/>
          <w:szCs w:val="20"/>
        </w:rPr>
      </w:pPr>
    </w:p>
    <w:sectPr w:rsidR="00BC7BFB" w:rsidRPr="006554C7" w:rsidSect="00ED269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6EA" w:rsidRDefault="00B936EA" w:rsidP="006245BC">
      <w:pPr>
        <w:spacing w:line="240" w:lineRule="auto"/>
      </w:pPr>
      <w:r>
        <w:separator/>
      </w:r>
    </w:p>
  </w:endnote>
  <w:endnote w:type="continuationSeparator" w:id="0">
    <w:p w:rsidR="00B936EA" w:rsidRDefault="00B936EA" w:rsidP="006245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6EA" w:rsidRDefault="00B936EA" w:rsidP="006245BC">
      <w:pPr>
        <w:spacing w:line="240" w:lineRule="auto"/>
      </w:pPr>
      <w:r>
        <w:separator/>
      </w:r>
    </w:p>
  </w:footnote>
  <w:footnote w:type="continuationSeparator" w:id="0">
    <w:p w:rsidR="00B936EA" w:rsidRDefault="00B936EA" w:rsidP="006245B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92007"/>
      <w:docPartObj>
        <w:docPartGallery w:val="Page Numbers (Top of Page)"/>
        <w:docPartUnique/>
      </w:docPartObj>
    </w:sdtPr>
    <w:sdtContent>
      <w:p w:rsidR="00B936EA" w:rsidRPr="006245BC" w:rsidRDefault="00B936EA" w:rsidP="00BC7BFB">
        <w:pPr>
          <w:pStyle w:val="lfej"/>
          <w:jc w:val="right"/>
        </w:pPr>
        <w:r w:rsidRPr="006245BC">
          <w:t xml:space="preserve">Oldal: </w:t>
        </w:r>
        <w:r w:rsidRPr="006245BC">
          <w:rPr>
            <w:b/>
          </w:rPr>
          <w:fldChar w:fldCharType="begin"/>
        </w:r>
        <w:r w:rsidRPr="006245BC">
          <w:rPr>
            <w:b/>
          </w:rPr>
          <w:instrText>PAGE</w:instrText>
        </w:r>
        <w:r w:rsidRPr="006245BC">
          <w:rPr>
            <w:b/>
          </w:rPr>
          <w:fldChar w:fldCharType="separate"/>
        </w:r>
        <w:r w:rsidR="006538C8">
          <w:rPr>
            <w:b/>
            <w:noProof/>
          </w:rPr>
          <w:t>1</w:t>
        </w:r>
        <w:r w:rsidRPr="006245BC">
          <w:rPr>
            <w:b/>
          </w:rPr>
          <w:fldChar w:fldCharType="end"/>
        </w:r>
        <w:r w:rsidRPr="006245BC">
          <w:t xml:space="preserve"> / </w:t>
        </w:r>
        <w:r w:rsidRPr="006245BC">
          <w:rPr>
            <w:b/>
          </w:rPr>
          <w:fldChar w:fldCharType="begin"/>
        </w:r>
        <w:r w:rsidRPr="006245BC">
          <w:rPr>
            <w:b/>
          </w:rPr>
          <w:instrText>NUMPAGES</w:instrText>
        </w:r>
        <w:r w:rsidRPr="006245BC">
          <w:rPr>
            <w:b/>
          </w:rPr>
          <w:fldChar w:fldCharType="separate"/>
        </w:r>
        <w:r w:rsidR="006538C8">
          <w:rPr>
            <w:b/>
            <w:noProof/>
          </w:rPr>
          <w:t>1</w:t>
        </w:r>
        <w:r w:rsidRPr="006245BC">
          <w:rPr>
            <w:b/>
          </w:rPr>
          <w:fldChar w:fldCharType="end"/>
        </w:r>
      </w:p>
    </w:sdtContent>
  </w:sdt>
  <w:p w:rsidR="00B936EA" w:rsidRDefault="00B936EA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D44932"/>
    <w:rsid w:val="0007405E"/>
    <w:rsid w:val="000942D3"/>
    <w:rsid w:val="00106D8D"/>
    <w:rsid w:val="00182B86"/>
    <w:rsid w:val="001B69DC"/>
    <w:rsid w:val="00236086"/>
    <w:rsid w:val="00292464"/>
    <w:rsid w:val="00414454"/>
    <w:rsid w:val="0043749C"/>
    <w:rsid w:val="005472E3"/>
    <w:rsid w:val="005C0AA9"/>
    <w:rsid w:val="00603D11"/>
    <w:rsid w:val="00605620"/>
    <w:rsid w:val="006245BC"/>
    <w:rsid w:val="006451EB"/>
    <w:rsid w:val="006536C6"/>
    <w:rsid w:val="006538C8"/>
    <w:rsid w:val="006554C7"/>
    <w:rsid w:val="00670561"/>
    <w:rsid w:val="006B3E67"/>
    <w:rsid w:val="006F6FFF"/>
    <w:rsid w:val="00756ED6"/>
    <w:rsid w:val="007C401C"/>
    <w:rsid w:val="008413D6"/>
    <w:rsid w:val="00864FA8"/>
    <w:rsid w:val="008977B6"/>
    <w:rsid w:val="00915F9B"/>
    <w:rsid w:val="00992522"/>
    <w:rsid w:val="009D7E9A"/>
    <w:rsid w:val="00A103D9"/>
    <w:rsid w:val="00A210C6"/>
    <w:rsid w:val="00A40423"/>
    <w:rsid w:val="00AB7128"/>
    <w:rsid w:val="00AE5B41"/>
    <w:rsid w:val="00B549FE"/>
    <w:rsid w:val="00B936EA"/>
    <w:rsid w:val="00BC7BFB"/>
    <w:rsid w:val="00C57E86"/>
    <w:rsid w:val="00C621AF"/>
    <w:rsid w:val="00CC75C6"/>
    <w:rsid w:val="00D15CBD"/>
    <w:rsid w:val="00D25C13"/>
    <w:rsid w:val="00D44932"/>
    <w:rsid w:val="00D46358"/>
    <w:rsid w:val="00D65C9C"/>
    <w:rsid w:val="00D97273"/>
    <w:rsid w:val="00E1259E"/>
    <w:rsid w:val="00E31BC1"/>
    <w:rsid w:val="00E71A84"/>
    <w:rsid w:val="00ED2692"/>
    <w:rsid w:val="00EE1A99"/>
    <w:rsid w:val="00F27F64"/>
    <w:rsid w:val="00F81C69"/>
    <w:rsid w:val="00F829F9"/>
    <w:rsid w:val="00FA1640"/>
    <w:rsid w:val="00FE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6"/>
        <w:szCs w:val="16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26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45B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45BC"/>
  </w:style>
  <w:style w:type="paragraph" w:styleId="llb">
    <w:name w:val="footer"/>
    <w:basedOn w:val="Norml"/>
    <w:link w:val="llbChar"/>
    <w:uiPriority w:val="99"/>
    <w:semiHidden/>
    <w:unhideWhenUsed/>
    <w:rsid w:val="006245B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245BC"/>
  </w:style>
  <w:style w:type="paragraph" w:styleId="Buborkszveg">
    <w:name w:val="Balloon Text"/>
    <w:basedOn w:val="Norml"/>
    <w:link w:val="BuborkszvegChar"/>
    <w:uiPriority w:val="99"/>
    <w:semiHidden/>
    <w:unhideWhenUsed/>
    <w:rsid w:val="00D65C9C"/>
    <w:pPr>
      <w:spacing w:line="240" w:lineRule="auto"/>
    </w:pPr>
    <w:rPr>
      <w:rFonts w:ascii="Tahoma" w:hAnsi="Tahoma" w:cs="Tahoma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5C9C"/>
    <w:rPr>
      <w:rFonts w:ascii="Tahoma" w:hAnsi="Tahoma" w:cs="Tahoma"/>
    </w:rPr>
  </w:style>
  <w:style w:type="character" w:styleId="Hiperhivatkozs">
    <w:name w:val="Hyperlink"/>
    <w:basedOn w:val="Bekezdsalapbettpusa"/>
    <w:uiPriority w:val="99"/>
    <w:unhideWhenUsed/>
    <w:rsid w:val="00BC7BFB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CC75C6"/>
    <w:pPr>
      <w:spacing w:line="240" w:lineRule="auto"/>
    </w:pPr>
    <w:rPr>
      <w:rFonts w:ascii="Consolas" w:eastAsia="Times New Roman" w:hAnsi="Consolas" w:cs="Times New Roman"/>
      <w:sz w:val="21"/>
      <w:szCs w:val="21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CC75C6"/>
    <w:rPr>
      <w:rFonts w:ascii="Consolas" w:eastAsia="Times New Roman" w:hAnsi="Consolas" w:cs="Times New Roman"/>
      <w:sz w:val="21"/>
      <w:szCs w:val="21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.hu/vallalatok/ingatlan/csuszasban-a-beruhazasok-zome-48200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igylakunk.h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gylakunk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kasepitesert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000AE-5D73-4BD0-B573-39F5CC3F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vendeg2</dc:creator>
  <cp:keywords/>
  <dc:description/>
  <cp:lastModifiedBy>vendeg2</cp:lastModifiedBy>
  <cp:revision>12</cp:revision>
  <dcterms:created xsi:type="dcterms:W3CDTF">2017-02-01T09:11:00Z</dcterms:created>
  <dcterms:modified xsi:type="dcterms:W3CDTF">2017-02-01T10:12:00Z</dcterms:modified>
</cp:coreProperties>
</file>