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F" w:rsidRDefault="006C6F6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-104775</wp:posOffset>
            </wp:positionV>
            <wp:extent cx="944245" cy="814070"/>
            <wp:effectExtent l="19050" t="0" r="8255" b="0"/>
            <wp:wrapSquare wrapText="bothSides"/>
            <wp:docPr id="2" name="Kép 1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1F" w:rsidRPr="00FA0D89">
        <w:rPr>
          <w:rFonts w:ascii="Arial" w:hAnsi="Arial" w:cs="Arial"/>
          <w:sz w:val="20"/>
          <w:szCs w:val="20"/>
        </w:rPr>
        <w:t>TLE K</w:t>
      </w:r>
      <w:r w:rsidR="00CA16CB" w:rsidRPr="00FA0D89">
        <w:rPr>
          <w:rFonts w:ascii="Arial" w:hAnsi="Arial" w:cs="Arial"/>
          <w:sz w:val="20"/>
          <w:szCs w:val="20"/>
        </w:rPr>
        <w:t>özlemény: Lakásépítések 201</w:t>
      </w:r>
      <w:r w:rsidR="00125800">
        <w:rPr>
          <w:rFonts w:ascii="Arial" w:hAnsi="Arial" w:cs="Arial"/>
          <w:sz w:val="20"/>
          <w:szCs w:val="20"/>
        </w:rPr>
        <w:t>4</w:t>
      </w:r>
      <w:r w:rsidR="00CA16CB" w:rsidRPr="00FA0D89">
        <w:rPr>
          <w:rFonts w:ascii="Arial" w:hAnsi="Arial" w:cs="Arial"/>
          <w:sz w:val="20"/>
          <w:szCs w:val="20"/>
        </w:rPr>
        <w:t>.</w:t>
      </w:r>
      <w:r w:rsidR="00E065B4">
        <w:rPr>
          <w:rFonts w:ascii="Arial" w:hAnsi="Arial" w:cs="Arial"/>
          <w:sz w:val="20"/>
          <w:szCs w:val="20"/>
        </w:rPr>
        <w:t xml:space="preserve"> </w:t>
      </w:r>
      <w:r w:rsidR="003A26DC">
        <w:rPr>
          <w:rFonts w:ascii="Arial" w:hAnsi="Arial" w:cs="Arial"/>
          <w:sz w:val="20"/>
          <w:szCs w:val="20"/>
        </w:rPr>
        <w:t>I-IV. negyedév</w:t>
      </w:r>
    </w:p>
    <w:p w:rsidR="000345BE" w:rsidRPr="006D3D1F" w:rsidRDefault="000345BE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Budapest, 201</w:t>
      </w:r>
      <w:r w:rsidR="00FB267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FB267C">
        <w:rPr>
          <w:rFonts w:ascii="Arial" w:hAnsi="Arial" w:cs="Arial"/>
          <w:sz w:val="20"/>
          <w:szCs w:val="20"/>
        </w:rPr>
        <w:t>02</w:t>
      </w:r>
      <w:r w:rsidR="00A840BF">
        <w:rPr>
          <w:rFonts w:ascii="Arial" w:hAnsi="Arial" w:cs="Arial"/>
          <w:sz w:val="20"/>
          <w:szCs w:val="20"/>
        </w:rPr>
        <w:t>.</w:t>
      </w:r>
      <w:r w:rsidR="00FB267C">
        <w:rPr>
          <w:rFonts w:ascii="Arial" w:hAnsi="Arial" w:cs="Arial"/>
          <w:sz w:val="20"/>
          <w:szCs w:val="20"/>
        </w:rPr>
        <w:t>2</w:t>
      </w:r>
      <w:r w:rsidR="00A840B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:rsidR="006D3D1F" w:rsidRDefault="006D3D1F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3A5F" w:rsidRPr="003A26DC" w:rsidRDefault="00A407B2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A26DC">
        <w:rPr>
          <w:rFonts w:ascii="Arial" w:hAnsi="Arial" w:cs="Arial"/>
          <w:b/>
          <w:sz w:val="20"/>
          <w:szCs w:val="20"/>
        </w:rPr>
        <w:t xml:space="preserve">Legyen a lakásépítések száma a </w:t>
      </w:r>
      <w:r w:rsidR="00F377F8" w:rsidRPr="003A26DC">
        <w:rPr>
          <w:rFonts w:ascii="Arial" w:hAnsi="Arial" w:cs="Arial"/>
          <w:b/>
          <w:sz w:val="20"/>
          <w:szCs w:val="20"/>
        </w:rPr>
        <w:t xml:space="preserve">mindenkori </w:t>
      </w:r>
      <w:r w:rsidRPr="003A26DC">
        <w:rPr>
          <w:rFonts w:ascii="Arial" w:hAnsi="Arial" w:cs="Arial"/>
          <w:b/>
          <w:sz w:val="20"/>
          <w:szCs w:val="20"/>
        </w:rPr>
        <w:t>kormány teljesítményének egyik fokmérője</w:t>
      </w:r>
    </w:p>
    <w:p w:rsidR="00D93A5F" w:rsidRPr="00FB267C" w:rsidRDefault="00D93A5F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0620C1" w:rsidRPr="00B26248" w:rsidRDefault="000620C1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26248">
        <w:rPr>
          <w:rFonts w:ascii="Arial" w:hAnsi="Arial" w:cs="Arial"/>
          <w:b/>
          <w:sz w:val="20"/>
          <w:szCs w:val="20"/>
        </w:rPr>
        <w:t xml:space="preserve">Pozitív </w:t>
      </w:r>
      <w:r w:rsidR="00044EF1" w:rsidRPr="00B26248">
        <w:rPr>
          <w:rFonts w:ascii="Arial" w:hAnsi="Arial" w:cs="Arial"/>
          <w:b/>
          <w:sz w:val="20"/>
          <w:szCs w:val="20"/>
        </w:rPr>
        <w:t xml:space="preserve">az </w:t>
      </w:r>
      <w:r w:rsidRPr="00B26248">
        <w:rPr>
          <w:rFonts w:ascii="Arial" w:hAnsi="Arial" w:cs="Arial"/>
          <w:b/>
          <w:sz w:val="20"/>
          <w:szCs w:val="20"/>
        </w:rPr>
        <w:t>elmozdulás, de m</w:t>
      </w:r>
      <w:r w:rsidR="00D93A5F" w:rsidRPr="00B26248">
        <w:rPr>
          <w:rFonts w:ascii="Arial" w:hAnsi="Arial" w:cs="Arial"/>
          <w:b/>
          <w:sz w:val="20"/>
          <w:szCs w:val="20"/>
        </w:rPr>
        <w:t xml:space="preserve">ég mindig </w:t>
      </w:r>
      <w:r w:rsidR="00B26248" w:rsidRPr="00B26248">
        <w:rPr>
          <w:rFonts w:ascii="Arial" w:hAnsi="Arial" w:cs="Arial"/>
          <w:b/>
          <w:sz w:val="20"/>
          <w:szCs w:val="20"/>
        </w:rPr>
        <w:t xml:space="preserve">csak az </w:t>
      </w:r>
      <w:r w:rsidR="00D93A5F" w:rsidRPr="00B26248">
        <w:rPr>
          <w:rFonts w:ascii="Arial" w:hAnsi="Arial" w:cs="Arial"/>
          <w:b/>
          <w:sz w:val="20"/>
          <w:szCs w:val="20"/>
        </w:rPr>
        <w:t>évszázados mélypont</w:t>
      </w:r>
      <w:r w:rsidR="00B26248" w:rsidRPr="00B26248">
        <w:rPr>
          <w:rFonts w:ascii="Arial" w:hAnsi="Arial" w:cs="Arial"/>
          <w:b/>
          <w:sz w:val="20"/>
          <w:szCs w:val="20"/>
        </w:rPr>
        <w:t>hoz</w:t>
      </w:r>
      <w:r w:rsidR="00D93A5F" w:rsidRPr="00B26248">
        <w:rPr>
          <w:rFonts w:ascii="Arial" w:hAnsi="Arial" w:cs="Arial"/>
          <w:b/>
          <w:sz w:val="20"/>
          <w:szCs w:val="20"/>
        </w:rPr>
        <w:t xml:space="preserve"> </w:t>
      </w:r>
      <w:r w:rsidR="00B26248" w:rsidRPr="00B26248">
        <w:rPr>
          <w:rFonts w:ascii="Arial" w:hAnsi="Arial" w:cs="Arial"/>
          <w:b/>
          <w:sz w:val="20"/>
          <w:szCs w:val="20"/>
        </w:rPr>
        <w:t>képest: 2014-ben</w:t>
      </w:r>
      <w:r w:rsidR="00D93A5F" w:rsidRPr="00B26248">
        <w:rPr>
          <w:rFonts w:ascii="Arial" w:hAnsi="Arial" w:cs="Arial"/>
          <w:b/>
          <w:sz w:val="20"/>
          <w:szCs w:val="20"/>
        </w:rPr>
        <w:t xml:space="preserve"> </w:t>
      </w:r>
      <w:r w:rsidR="003A26DC" w:rsidRPr="003A26DC">
        <w:rPr>
          <w:rFonts w:ascii="Arial" w:hAnsi="Arial" w:cs="Arial"/>
          <w:b/>
          <w:sz w:val="20"/>
          <w:szCs w:val="20"/>
        </w:rPr>
        <w:t>8358</w:t>
      </w:r>
      <w:r w:rsidR="00D93A5F" w:rsidRPr="003A26DC">
        <w:rPr>
          <w:rFonts w:ascii="Arial" w:hAnsi="Arial" w:cs="Arial"/>
          <w:b/>
          <w:sz w:val="20"/>
          <w:szCs w:val="20"/>
        </w:rPr>
        <w:t xml:space="preserve"> </w:t>
      </w:r>
      <w:r w:rsidR="00D93A5F" w:rsidRPr="00B26248">
        <w:rPr>
          <w:rFonts w:ascii="Arial" w:hAnsi="Arial" w:cs="Arial"/>
          <w:b/>
          <w:sz w:val="20"/>
          <w:szCs w:val="20"/>
        </w:rPr>
        <w:t>db. lakás épült</w:t>
      </w:r>
      <w:r w:rsidR="003A26DC">
        <w:rPr>
          <w:rFonts w:ascii="Arial" w:hAnsi="Arial" w:cs="Arial"/>
          <w:b/>
          <w:sz w:val="20"/>
          <w:szCs w:val="20"/>
        </w:rPr>
        <w:t xml:space="preserve"> Magyarországon</w:t>
      </w:r>
      <w:r w:rsidRPr="00B26248">
        <w:rPr>
          <w:rFonts w:ascii="Arial" w:hAnsi="Arial" w:cs="Arial"/>
          <w:b/>
          <w:sz w:val="20"/>
          <w:szCs w:val="20"/>
        </w:rPr>
        <w:t>.</w:t>
      </w:r>
      <w:r w:rsidR="00D93A5F" w:rsidRPr="00B26248">
        <w:rPr>
          <w:rFonts w:ascii="Arial" w:hAnsi="Arial" w:cs="Arial"/>
          <w:b/>
          <w:sz w:val="20"/>
          <w:szCs w:val="20"/>
        </w:rPr>
        <w:t xml:space="preserve"> </w:t>
      </w:r>
      <w:r w:rsidR="0048684F" w:rsidRPr="00B26248">
        <w:rPr>
          <w:rFonts w:ascii="Arial" w:hAnsi="Arial" w:cs="Arial"/>
          <w:b/>
          <w:sz w:val="20"/>
          <w:szCs w:val="20"/>
        </w:rPr>
        <w:t xml:space="preserve"> </w:t>
      </w:r>
    </w:p>
    <w:p w:rsidR="00CD0668" w:rsidRPr="00B26248" w:rsidRDefault="00CD0668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26248">
        <w:rPr>
          <w:rFonts w:ascii="Arial" w:hAnsi="Arial" w:cs="Arial"/>
          <w:b/>
          <w:sz w:val="20"/>
          <w:szCs w:val="20"/>
        </w:rPr>
        <w:t>Varga</w:t>
      </w:r>
      <w:r w:rsidR="00B26248" w:rsidRPr="00B26248">
        <w:rPr>
          <w:rFonts w:ascii="Arial" w:hAnsi="Arial" w:cs="Arial"/>
          <w:b/>
          <w:sz w:val="20"/>
          <w:szCs w:val="20"/>
        </w:rPr>
        <w:t xml:space="preserve"> Mihály nemzetgazdasági miniszter tavaly decemberben kijelentette: a kormány célja, hogy </w:t>
      </w:r>
      <w:r w:rsidRPr="00B26248">
        <w:rPr>
          <w:rFonts w:ascii="Arial" w:hAnsi="Arial" w:cs="Arial"/>
          <w:b/>
          <w:sz w:val="20"/>
          <w:szCs w:val="20"/>
        </w:rPr>
        <w:t>40 ezer lakás</w:t>
      </w:r>
      <w:r w:rsidR="00B26248" w:rsidRPr="00B26248">
        <w:rPr>
          <w:rFonts w:ascii="Arial" w:hAnsi="Arial" w:cs="Arial"/>
          <w:b/>
          <w:sz w:val="20"/>
          <w:szCs w:val="20"/>
        </w:rPr>
        <w:t xml:space="preserve"> épüljön évente Magyarországon</w:t>
      </w:r>
      <w:r w:rsidRPr="00B26248">
        <w:rPr>
          <w:rFonts w:ascii="Arial" w:hAnsi="Arial" w:cs="Arial"/>
          <w:b/>
          <w:sz w:val="20"/>
          <w:szCs w:val="20"/>
        </w:rPr>
        <w:t xml:space="preserve"> (</w:t>
      </w:r>
      <w:r w:rsidR="00B26248" w:rsidRPr="00B26248">
        <w:rPr>
          <w:rFonts w:ascii="Arial" w:hAnsi="Arial" w:cs="Arial"/>
          <w:b/>
          <w:sz w:val="20"/>
          <w:szCs w:val="20"/>
        </w:rPr>
        <w:t xml:space="preserve">ld. </w:t>
      </w:r>
      <w:hyperlink r:id="rId8" w:history="1">
        <w:r w:rsidR="00136525">
          <w:rPr>
            <w:rStyle w:val="Hiperhivatkozs"/>
            <w:rFonts w:ascii="Arial" w:hAnsi="Arial" w:cs="Arial"/>
            <w:b/>
            <w:sz w:val="20"/>
            <w:szCs w:val="20"/>
          </w:rPr>
          <w:t>itt</w:t>
        </w:r>
      </w:hyperlink>
      <w:r w:rsidRPr="00B26248">
        <w:rPr>
          <w:rFonts w:ascii="Arial" w:hAnsi="Arial" w:cs="Arial"/>
          <w:b/>
          <w:sz w:val="20"/>
          <w:szCs w:val="20"/>
        </w:rPr>
        <w:t>)</w:t>
      </w:r>
      <w:r w:rsidR="00B26248" w:rsidRPr="00B26248">
        <w:rPr>
          <w:rFonts w:ascii="Arial" w:hAnsi="Arial" w:cs="Arial"/>
          <w:b/>
          <w:sz w:val="20"/>
          <w:szCs w:val="20"/>
        </w:rPr>
        <w:t>. E</w:t>
      </w:r>
      <w:r w:rsidRPr="00B26248">
        <w:rPr>
          <w:rFonts w:ascii="Arial" w:hAnsi="Arial" w:cs="Arial"/>
          <w:b/>
          <w:sz w:val="20"/>
          <w:szCs w:val="20"/>
        </w:rPr>
        <w:t>z a célszám</w:t>
      </w:r>
      <w:r w:rsidR="00C029F8">
        <w:rPr>
          <w:rFonts w:ascii="Arial" w:hAnsi="Arial" w:cs="Arial"/>
          <w:b/>
          <w:sz w:val="20"/>
          <w:szCs w:val="20"/>
        </w:rPr>
        <w:t xml:space="preserve"> akkor lesz tartható, ha rendelkezésre állnak a lakásépítést, bérlakásépítést támogató feltételek, eszközök is.</w:t>
      </w:r>
    </w:p>
    <w:p w:rsidR="00CD0668" w:rsidRPr="00B13605" w:rsidRDefault="00B13605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13605">
        <w:rPr>
          <w:rFonts w:ascii="Arial" w:hAnsi="Arial" w:cs="Arial"/>
          <w:b/>
          <w:sz w:val="20"/>
          <w:szCs w:val="20"/>
        </w:rPr>
        <w:t>A lakásállomány minőségi megújítása közérdek, ennek egyik lényeges eleme a lakásépítés.</w:t>
      </w:r>
    </w:p>
    <w:p w:rsidR="00CD0668" w:rsidRDefault="00B13605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13605">
        <w:rPr>
          <w:rFonts w:ascii="Arial" w:hAnsi="Arial" w:cs="Arial"/>
          <w:b/>
          <w:sz w:val="20"/>
          <w:szCs w:val="20"/>
        </w:rPr>
        <w:t>Ezért a</w:t>
      </w:r>
      <w:r w:rsidR="00CD0668" w:rsidRPr="00B13605">
        <w:rPr>
          <w:rFonts w:ascii="Arial" w:hAnsi="Arial" w:cs="Arial"/>
          <w:b/>
          <w:sz w:val="20"/>
          <w:szCs w:val="20"/>
        </w:rPr>
        <w:t xml:space="preserve"> lakásépítés</w:t>
      </w:r>
      <w:r w:rsidRPr="00B13605">
        <w:rPr>
          <w:rFonts w:ascii="Arial" w:hAnsi="Arial" w:cs="Arial"/>
          <w:b/>
          <w:sz w:val="20"/>
          <w:szCs w:val="20"/>
        </w:rPr>
        <w:t xml:space="preserve">ek </w:t>
      </w:r>
      <w:r w:rsidR="00CD0668" w:rsidRPr="00B13605">
        <w:rPr>
          <w:rFonts w:ascii="Arial" w:hAnsi="Arial" w:cs="Arial"/>
          <w:b/>
          <w:sz w:val="20"/>
          <w:szCs w:val="20"/>
        </w:rPr>
        <w:t>szám</w:t>
      </w:r>
      <w:r w:rsidRPr="00B13605">
        <w:rPr>
          <w:rFonts w:ascii="Arial" w:hAnsi="Arial" w:cs="Arial"/>
          <w:b/>
          <w:sz w:val="20"/>
          <w:szCs w:val="20"/>
        </w:rPr>
        <w:t>a</w:t>
      </w:r>
      <w:r w:rsidR="00CD0668" w:rsidRPr="00B13605">
        <w:rPr>
          <w:rFonts w:ascii="Arial" w:hAnsi="Arial" w:cs="Arial"/>
          <w:b/>
          <w:sz w:val="20"/>
          <w:szCs w:val="20"/>
        </w:rPr>
        <w:t xml:space="preserve"> </w:t>
      </w:r>
      <w:r w:rsidR="00F377F8">
        <w:rPr>
          <w:rFonts w:ascii="Arial" w:hAnsi="Arial" w:cs="Arial"/>
          <w:b/>
          <w:sz w:val="20"/>
          <w:szCs w:val="20"/>
        </w:rPr>
        <w:t xml:space="preserve">a mindenkori </w:t>
      </w:r>
      <w:r w:rsidR="00CD0668" w:rsidRPr="00B13605">
        <w:rPr>
          <w:rFonts w:ascii="Arial" w:hAnsi="Arial" w:cs="Arial"/>
          <w:b/>
          <w:sz w:val="20"/>
          <w:szCs w:val="20"/>
        </w:rPr>
        <w:t>kormány teljesítményé</w:t>
      </w:r>
      <w:r w:rsidRPr="00B13605">
        <w:rPr>
          <w:rFonts w:ascii="Arial" w:hAnsi="Arial" w:cs="Arial"/>
          <w:b/>
          <w:sz w:val="20"/>
          <w:szCs w:val="20"/>
        </w:rPr>
        <w:t>nek egyik fontos fokmérője</w:t>
      </w:r>
      <w:r w:rsidR="00F377F8">
        <w:rPr>
          <w:rFonts w:ascii="Arial" w:hAnsi="Arial" w:cs="Arial"/>
          <w:b/>
          <w:sz w:val="20"/>
          <w:szCs w:val="20"/>
        </w:rPr>
        <w:t>, mutatva a jövő iránti elköteleződését</w:t>
      </w:r>
      <w:r w:rsidRPr="00B13605">
        <w:rPr>
          <w:rFonts w:ascii="Arial" w:hAnsi="Arial" w:cs="Arial"/>
          <w:b/>
          <w:sz w:val="20"/>
          <w:szCs w:val="20"/>
        </w:rPr>
        <w:t>. Egészséges</w:t>
      </w:r>
      <w:r w:rsidRPr="00A407B2">
        <w:rPr>
          <w:rFonts w:ascii="Arial" w:hAnsi="Arial" w:cs="Arial"/>
          <w:b/>
          <w:sz w:val="20"/>
          <w:szCs w:val="20"/>
        </w:rPr>
        <w:t xml:space="preserve"> ütem lenne, ha a kormányzati ciklus végére </w:t>
      </w:r>
      <w:r w:rsidR="00CF4757">
        <w:rPr>
          <w:rFonts w:ascii="Arial" w:hAnsi="Arial" w:cs="Arial"/>
          <w:b/>
          <w:sz w:val="20"/>
          <w:szCs w:val="20"/>
        </w:rPr>
        <w:t>elérnénk</w:t>
      </w:r>
      <w:r w:rsidRPr="00A407B2">
        <w:rPr>
          <w:rFonts w:ascii="Arial" w:hAnsi="Arial" w:cs="Arial"/>
          <w:b/>
          <w:sz w:val="20"/>
          <w:szCs w:val="20"/>
        </w:rPr>
        <w:t xml:space="preserve"> a 20 ezer lakásépítés/év</w:t>
      </w:r>
      <w:r w:rsidR="00CF4757">
        <w:rPr>
          <w:rFonts w:ascii="Arial" w:hAnsi="Arial" w:cs="Arial"/>
          <w:b/>
          <w:sz w:val="20"/>
          <w:szCs w:val="20"/>
        </w:rPr>
        <w:t xml:space="preserve"> szintet</w:t>
      </w:r>
      <w:r w:rsidRPr="00A407B2">
        <w:rPr>
          <w:rFonts w:ascii="Arial" w:hAnsi="Arial" w:cs="Arial"/>
          <w:b/>
          <w:sz w:val="20"/>
          <w:szCs w:val="20"/>
        </w:rPr>
        <w:t>.</w:t>
      </w:r>
      <w:r w:rsidR="00CF4757">
        <w:rPr>
          <w:rFonts w:ascii="Arial" w:hAnsi="Arial" w:cs="Arial"/>
          <w:b/>
          <w:sz w:val="20"/>
          <w:szCs w:val="20"/>
        </w:rPr>
        <w:t xml:space="preserve"> </w:t>
      </w:r>
    </w:p>
    <w:p w:rsidR="00C209C7" w:rsidRDefault="00C209C7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A82407" w:rsidRPr="009E6A9B" w:rsidRDefault="00A82407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6A9B">
        <w:rPr>
          <w:rFonts w:ascii="Arial" w:hAnsi="Arial" w:cs="Arial"/>
          <w:sz w:val="20"/>
          <w:szCs w:val="20"/>
        </w:rPr>
        <w:t xml:space="preserve">Átfogó, koherens kormányzati lakásprogram azonban továbbra is várat magára. Szükséges volna a valós egyeztetés a programok előkészítésére. Ennek fóruma lehetne a kormányzati szinten megalakítandó Otthonteremtési Tanácsadó Testület. (részletek </w:t>
      </w:r>
      <w:hyperlink r:id="rId9" w:history="1">
        <w:r w:rsidRPr="009E6A9B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 w:rsidRPr="009E6A9B">
        <w:rPr>
          <w:rFonts w:ascii="Arial" w:hAnsi="Arial" w:cs="Arial"/>
          <w:sz w:val="20"/>
          <w:szCs w:val="20"/>
        </w:rPr>
        <w:t>)</w:t>
      </w:r>
    </w:p>
    <w:p w:rsidR="00A82407" w:rsidRDefault="00A82407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0668" w:rsidRPr="009E6A9B" w:rsidRDefault="00A82407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A407B2" w:rsidRPr="009E6A9B">
        <w:rPr>
          <w:rFonts w:ascii="Arial" w:hAnsi="Arial" w:cs="Arial"/>
          <w:sz w:val="20"/>
          <w:szCs w:val="20"/>
        </w:rPr>
        <w:t xml:space="preserve">iírták az Otthon Melege program pályázatait és a társasház-felújítási pályázatot, </w:t>
      </w:r>
      <w:r w:rsidR="009E6A9B" w:rsidRPr="009E6A9B">
        <w:rPr>
          <w:rFonts w:ascii="Arial" w:hAnsi="Arial" w:cs="Arial"/>
          <w:sz w:val="20"/>
          <w:szCs w:val="20"/>
        </w:rPr>
        <w:t>bemutatták</w:t>
      </w:r>
      <w:r w:rsidR="00A407B2" w:rsidRPr="009E6A9B">
        <w:rPr>
          <w:rFonts w:ascii="Arial" w:hAnsi="Arial" w:cs="Arial"/>
          <w:sz w:val="20"/>
          <w:szCs w:val="20"/>
        </w:rPr>
        <w:t xml:space="preserve"> az új szocpol kiterjesztését, azaz a </w:t>
      </w:r>
      <w:r w:rsidR="00CD0668" w:rsidRPr="009E6A9B">
        <w:rPr>
          <w:rFonts w:ascii="Arial" w:hAnsi="Arial" w:cs="Arial"/>
          <w:sz w:val="20"/>
          <w:szCs w:val="20"/>
        </w:rPr>
        <w:t>C</w:t>
      </w:r>
      <w:r w:rsidR="00A407B2" w:rsidRPr="009E6A9B">
        <w:rPr>
          <w:rFonts w:ascii="Arial" w:hAnsi="Arial" w:cs="Arial"/>
          <w:sz w:val="20"/>
          <w:szCs w:val="20"/>
        </w:rPr>
        <w:t xml:space="preserve">saládi </w:t>
      </w:r>
      <w:r w:rsidR="00CD0668" w:rsidRPr="009E6A9B">
        <w:rPr>
          <w:rFonts w:ascii="Arial" w:hAnsi="Arial" w:cs="Arial"/>
          <w:sz w:val="20"/>
          <w:szCs w:val="20"/>
        </w:rPr>
        <w:t>O</w:t>
      </w:r>
      <w:r w:rsidR="00A407B2" w:rsidRPr="009E6A9B">
        <w:rPr>
          <w:rFonts w:ascii="Arial" w:hAnsi="Arial" w:cs="Arial"/>
          <w:sz w:val="20"/>
          <w:szCs w:val="20"/>
        </w:rPr>
        <w:t xml:space="preserve">tthonteremtési </w:t>
      </w:r>
      <w:r w:rsidR="00CD0668" w:rsidRPr="009E6A9B">
        <w:rPr>
          <w:rFonts w:ascii="Arial" w:hAnsi="Arial" w:cs="Arial"/>
          <w:sz w:val="20"/>
          <w:szCs w:val="20"/>
        </w:rPr>
        <w:t>K</w:t>
      </w:r>
      <w:r w:rsidR="00A407B2" w:rsidRPr="009E6A9B">
        <w:rPr>
          <w:rFonts w:ascii="Arial" w:hAnsi="Arial" w:cs="Arial"/>
          <w:sz w:val="20"/>
          <w:szCs w:val="20"/>
        </w:rPr>
        <w:t>edvezmények rends</w:t>
      </w:r>
      <w:r w:rsidR="009E6A9B" w:rsidRPr="009E6A9B">
        <w:rPr>
          <w:rFonts w:ascii="Arial" w:hAnsi="Arial" w:cs="Arial"/>
          <w:sz w:val="20"/>
          <w:szCs w:val="20"/>
        </w:rPr>
        <w:t>ze</w:t>
      </w:r>
      <w:r w:rsidR="00A407B2" w:rsidRPr="009E6A9B">
        <w:rPr>
          <w:rFonts w:ascii="Arial" w:hAnsi="Arial" w:cs="Arial"/>
          <w:sz w:val="20"/>
          <w:szCs w:val="20"/>
        </w:rPr>
        <w:t>rét</w:t>
      </w:r>
      <w:r w:rsidR="00CD0668" w:rsidRPr="009E6A9B">
        <w:rPr>
          <w:rFonts w:ascii="Arial" w:hAnsi="Arial" w:cs="Arial"/>
          <w:sz w:val="20"/>
          <w:szCs w:val="20"/>
        </w:rPr>
        <w:t xml:space="preserve">, </w:t>
      </w:r>
      <w:r w:rsidR="00A407B2" w:rsidRPr="009E6A9B">
        <w:rPr>
          <w:rFonts w:ascii="Arial" w:hAnsi="Arial" w:cs="Arial"/>
          <w:sz w:val="20"/>
          <w:szCs w:val="20"/>
        </w:rPr>
        <w:t xml:space="preserve">idén </w:t>
      </w:r>
      <w:r w:rsidR="009E6A9B" w:rsidRPr="009E6A9B">
        <w:rPr>
          <w:rFonts w:ascii="Arial" w:hAnsi="Arial" w:cs="Arial"/>
          <w:sz w:val="20"/>
          <w:szCs w:val="20"/>
        </w:rPr>
        <w:t>januárban bejelentették az otthonteremtési</w:t>
      </w:r>
      <w:r w:rsidR="00A407B2" w:rsidRPr="009E6A9B">
        <w:rPr>
          <w:rFonts w:ascii="Arial" w:hAnsi="Arial" w:cs="Arial"/>
          <w:sz w:val="20"/>
          <w:szCs w:val="20"/>
        </w:rPr>
        <w:t xml:space="preserve"> </w:t>
      </w:r>
      <w:r w:rsidR="009E6A9B" w:rsidRPr="009E6A9B">
        <w:rPr>
          <w:rFonts w:ascii="Arial" w:hAnsi="Arial" w:cs="Arial"/>
          <w:sz w:val="20"/>
          <w:szCs w:val="20"/>
        </w:rPr>
        <w:t>kam</w:t>
      </w:r>
      <w:r>
        <w:rPr>
          <w:rFonts w:ascii="Arial" w:hAnsi="Arial" w:cs="Arial"/>
          <w:sz w:val="20"/>
          <w:szCs w:val="20"/>
        </w:rPr>
        <w:t>attámogatás kedvező változásait</w:t>
      </w:r>
      <w:r w:rsidR="007667B0">
        <w:rPr>
          <w:rFonts w:ascii="Arial" w:hAnsi="Arial" w:cs="Arial"/>
          <w:sz w:val="20"/>
          <w:szCs w:val="20"/>
        </w:rPr>
        <w:t xml:space="preserve"> – ezektől jelenlegi formájukban érdemi hatás nem várható a lakásépítések emelkedésére</w:t>
      </w:r>
      <w:r>
        <w:rPr>
          <w:rFonts w:ascii="Arial" w:hAnsi="Arial" w:cs="Arial"/>
          <w:sz w:val="20"/>
          <w:szCs w:val="20"/>
        </w:rPr>
        <w:t>.</w:t>
      </w:r>
    </w:p>
    <w:p w:rsidR="00B6594B" w:rsidRPr="00FB267C" w:rsidRDefault="00B6594B" w:rsidP="00A513B9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D93A5F" w:rsidRPr="00F119F2" w:rsidRDefault="00FB267C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F119F2">
        <w:rPr>
          <w:rFonts w:ascii="Arial" w:hAnsi="Arial" w:cs="Arial"/>
          <w:b/>
          <w:sz w:val="20"/>
          <w:szCs w:val="20"/>
        </w:rPr>
        <w:t>014-ben</w:t>
      </w:r>
      <w:r w:rsidR="008427D6" w:rsidRPr="00F119F2">
        <w:rPr>
          <w:rFonts w:ascii="Arial" w:hAnsi="Arial" w:cs="Arial"/>
          <w:b/>
          <w:sz w:val="20"/>
          <w:szCs w:val="20"/>
        </w:rPr>
        <w:t xml:space="preserve"> összesen</w:t>
      </w:r>
      <w:r w:rsidRPr="00F119F2">
        <w:rPr>
          <w:rFonts w:ascii="Arial" w:hAnsi="Arial" w:cs="Arial"/>
          <w:b/>
          <w:sz w:val="20"/>
          <w:szCs w:val="20"/>
        </w:rPr>
        <w:t xml:space="preserve"> </w:t>
      </w:r>
      <w:r w:rsidR="003A26DC" w:rsidRPr="00F119F2">
        <w:rPr>
          <w:rFonts w:ascii="Arial" w:hAnsi="Arial" w:cs="Arial"/>
          <w:b/>
          <w:sz w:val="20"/>
          <w:szCs w:val="20"/>
        </w:rPr>
        <w:t>8</w:t>
      </w:r>
      <w:r w:rsidR="00A82407">
        <w:rPr>
          <w:rFonts w:ascii="Arial" w:hAnsi="Arial" w:cs="Arial"/>
          <w:b/>
          <w:sz w:val="20"/>
          <w:szCs w:val="20"/>
        </w:rPr>
        <w:t>.</w:t>
      </w:r>
      <w:r w:rsidR="003A26DC" w:rsidRPr="00F119F2">
        <w:rPr>
          <w:rFonts w:ascii="Arial" w:hAnsi="Arial" w:cs="Arial"/>
          <w:b/>
          <w:sz w:val="20"/>
          <w:szCs w:val="20"/>
        </w:rPr>
        <w:t>358</w:t>
      </w:r>
      <w:r w:rsidR="00D93A5F" w:rsidRPr="00F119F2">
        <w:rPr>
          <w:rFonts w:ascii="Arial" w:hAnsi="Arial" w:cs="Arial"/>
          <w:b/>
          <w:sz w:val="20"/>
          <w:szCs w:val="20"/>
        </w:rPr>
        <w:t xml:space="preserve"> db lakás épült Magyarországon, ami </w:t>
      </w:r>
      <w:r w:rsidR="003A26DC" w:rsidRPr="00F119F2">
        <w:rPr>
          <w:rFonts w:ascii="Arial" w:hAnsi="Arial" w:cs="Arial"/>
          <w:b/>
          <w:sz w:val="20"/>
          <w:szCs w:val="20"/>
        </w:rPr>
        <w:t>15</w:t>
      </w:r>
      <w:r w:rsidR="00D93A5F" w:rsidRPr="00F119F2">
        <w:rPr>
          <w:rFonts w:ascii="Arial" w:hAnsi="Arial" w:cs="Arial"/>
          <w:b/>
          <w:sz w:val="20"/>
          <w:szCs w:val="20"/>
        </w:rPr>
        <w:t xml:space="preserve"> százalékos emelkedést jelent az egy évvel korábbihoz képest. </w:t>
      </w:r>
      <w:r w:rsidR="00422CA6" w:rsidRPr="00F119F2">
        <w:rPr>
          <w:rFonts w:ascii="Arial" w:hAnsi="Arial" w:cs="Arial"/>
          <w:b/>
          <w:sz w:val="20"/>
          <w:szCs w:val="20"/>
        </w:rPr>
        <w:t>Ezek</w:t>
      </w:r>
      <w:r w:rsidR="00C016B3" w:rsidRPr="00F119F2">
        <w:rPr>
          <w:rFonts w:ascii="Arial" w:hAnsi="Arial" w:cs="Arial"/>
          <w:b/>
          <w:sz w:val="20"/>
          <w:szCs w:val="20"/>
        </w:rPr>
        <w:t xml:space="preserve">nek mindössze </w:t>
      </w:r>
      <w:r w:rsidR="00422CA6" w:rsidRPr="00F119F2">
        <w:rPr>
          <w:rFonts w:ascii="Arial" w:hAnsi="Arial" w:cs="Arial"/>
          <w:b/>
          <w:sz w:val="20"/>
          <w:szCs w:val="20"/>
        </w:rPr>
        <w:t>4 százaléka</w:t>
      </w:r>
      <w:r w:rsidR="008427D6" w:rsidRPr="00F119F2">
        <w:rPr>
          <w:rFonts w:ascii="Arial" w:hAnsi="Arial" w:cs="Arial"/>
          <w:b/>
          <w:sz w:val="20"/>
          <w:szCs w:val="20"/>
        </w:rPr>
        <w:t xml:space="preserve"> </w:t>
      </w:r>
      <w:r w:rsidR="00A82407">
        <w:rPr>
          <w:rFonts w:ascii="Arial" w:hAnsi="Arial" w:cs="Arial"/>
          <w:b/>
          <w:sz w:val="20"/>
          <w:szCs w:val="20"/>
        </w:rPr>
        <w:t>(</w:t>
      </w:r>
      <w:r w:rsidR="00527F41">
        <w:rPr>
          <w:rFonts w:ascii="Arial" w:hAnsi="Arial" w:cs="Arial"/>
          <w:b/>
          <w:sz w:val="20"/>
          <w:szCs w:val="20"/>
        </w:rPr>
        <w:t xml:space="preserve">293 </w:t>
      </w:r>
      <w:r w:rsidR="00A82407">
        <w:rPr>
          <w:rFonts w:ascii="Arial" w:hAnsi="Arial" w:cs="Arial"/>
          <w:b/>
          <w:sz w:val="20"/>
          <w:szCs w:val="20"/>
        </w:rPr>
        <w:t xml:space="preserve">db.) </w:t>
      </w:r>
      <w:r w:rsidR="008427D6" w:rsidRPr="00F119F2">
        <w:rPr>
          <w:rFonts w:ascii="Arial" w:hAnsi="Arial" w:cs="Arial"/>
          <w:b/>
          <w:sz w:val="20"/>
          <w:szCs w:val="20"/>
        </w:rPr>
        <w:t>bérlakás</w:t>
      </w:r>
      <w:r w:rsidR="00C016B3" w:rsidRPr="00F119F2">
        <w:rPr>
          <w:rFonts w:ascii="Arial" w:hAnsi="Arial" w:cs="Arial"/>
          <w:b/>
          <w:sz w:val="20"/>
          <w:szCs w:val="20"/>
        </w:rPr>
        <w:t>.</w:t>
      </w:r>
    </w:p>
    <w:p w:rsidR="00D93A5F" w:rsidRPr="00F119F2" w:rsidRDefault="00D93A5F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11567" w:rsidRPr="00F119F2" w:rsidRDefault="00D2455E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19F2">
        <w:rPr>
          <w:rFonts w:ascii="Arial" w:hAnsi="Arial" w:cs="Arial"/>
          <w:sz w:val="20"/>
          <w:szCs w:val="20"/>
        </w:rPr>
        <w:t xml:space="preserve">Ez azonban még mindig csak arra elég, hogy a hazai lakásállomány (4,39 millió) </w:t>
      </w:r>
      <w:r w:rsidR="003A26DC" w:rsidRPr="00F119F2">
        <w:rPr>
          <w:rFonts w:ascii="Arial" w:hAnsi="Arial" w:cs="Arial"/>
          <w:sz w:val="20"/>
          <w:szCs w:val="20"/>
        </w:rPr>
        <w:t xml:space="preserve">több mint </w:t>
      </w:r>
      <w:r w:rsidRPr="00F119F2">
        <w:rPr>
          <w:rFonts w:ascii="Arial" w:hAnsi="Arial" w:cs="Arial"/>
          <w:sz w:val="20"/>
          <w:szCs w:val="20"/>
        </w:rPr>
        <w:t>400 évente újuljon meg</w:t>
      </w:r>
      <w:r w:rsidR="009A796C" w:rsidRPr="00F119F2">
        <w:rPr>
          <w:rFonts w:ascii="Arial" w:hAnsi="Arial" w:cs="Arial"/>
          <w:sz w:val="20"/>
          <w:szCs w:val="20"/>
        </w:rPr>
        <w:t xml:space="preserve"> – és messze van a kormány által kitűzött 40 ezer db-tól</w:t>
      </w:r>
      <w:r w:rsidRPr="00F119F2">
        <w:rPr>
          <w:rFonts w:ascii="Arial" w:hAnsi="Arial" w:cs="Arial"/>
          <w:sz w:val="20"/>
          <w:szCs w:val="20"/>
        </w:rPr>
        <w:t xml:space="preserve">. </w:t>
      </w:r>
      <w:r w:rsidR="009A796C" w:rsidRPr="00F119F2">
        <w:rPr>
          <w:rFonts w:ascii="Arial" w:hAnsi="Arial" w:cs="Arial"/>
          <w:sz w:val="20"/>
          <w:szCs w:val="20"/>
        </w:rPr>
        <w:t>(</w:t>
      </w:r>
      <w:r w:rsidR="009453E4" w:rsidRPr="00F119F2">
        <w:rPr>
          <w:rFonts w:ascii="Arial" w:hAnsi="Arial" w:cs="Arial"/>
          <w:sz w:val="20"/>
          <w:szCs w:val="20"/>
        </w:rPr>
        <w:t>A 100 éves megújulási ütemhez évi 4</w:t>
      </w:r>
      <w:r w:rsidR="00561A8F" w:rsidRPr="00F119F2">
        <w:rPr>
          <w:rFonts w:ascii="Arial" w:hAnsi="Arial" w:cs="Arial"/>
          <w:sz w:val="20"/>
          <w:szCs w:val="20"/>
        </w:rPr>
        <w:t>3</w:t>
      </w:r>
      <w:r w:rsidR="009453E4" w:rsidRPr="00F119F2">
        <w:rPr>
          <w:rFonts w:ascii="Arial" w:hAnsi="Arial" w:cs="Arial"/>
          <w:sz w:val="20"/>
          <w:szCs w:val="20"/>
        </w:rPr>
        <w:t xml:space="preserve">.000 </w:t>
      </w:r>
      <w:r w:rsidR="00561A8F" w:rsidRPr="00F119F2">
        <w:rPr>
          <w:rFonts w:ascii="Arial" w:hAnsi="Arial" w:cs="Arial"/>
          <w:sz w:val="20"/>
          <w:szCs w:val="20"/>
        </w:rPr>
        <w:t>db</w:t>
      </w:r>
      <w:r w:rsidR="00777E17" w:rsidRPr="00F119F2">
        <w:rPr>
          <w:rFonts w:ascii="Arial" w:hAnsi="Arial" w:cs="Arial"/>
          <w:sz w:val="20"/>
          <w:szCs w:val="20"/>
        </w:rPr>
        <w:t xml:space="preserve"> </w:t>
      </w:r>
      <w:r w:rsidR="009453E4" w:rsidRPr="00F119F2">
        <w:rPr>
          <w:rFonts w:ascii="Arial" w:hAnsi="Arial" w:cs="Arial"/>
          <w:sz w:val="20"/>
          <w:szCs w:val="20"/>
        </w:rPr>
        <w:t>lakást kellene építeni.</w:t>
      </w:r>
      <w:r w:rsidR="009A796C" w:rsidRPr="00F119F2">
        <w:rPr>
          <w:rFonts w:ascii="Arial" w:hAnsi="Arial" w:cs="Arial"/>
          <w:sz w:val="20"/>
          <w:szCs w:val="20"/>
        </w:rPr>
        <w:t>)</w:t>
      </w:r>
    </w:p>
    <w:p w:rsidR="001F64FA" w:rsidRPr="00F119F2" w:rsidRDefault="001F64FA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370E0" w:rsidRPr="00F119F2" w:rsidRDefault="00FB267C" w:rsidP="00A513B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19F2">
        <w:rPr>
          <w:rFonts w:ascii="Arial" w:hAnsi="Arial" w:cs="Arial"/>
          <w:b/>
          <w:sz w:val="20"/>
          <w:szCs w:val="20"/>
        </w:rPr>
        <w:t>2014-ben</w:t>
      </w:r>
      <w:r w:rsidR="001370E0" w:rsidRPr="00F119F2">
        <w:rPr>
          <w:rFonts w:ascii="Arial" w:hAnsi="Arial" w:cs="Arial"/>
          <w:b/>
          <w:sz w:val="20"/>
          <w:szCs w:val="20"/>
        </w:rPr>
        <w:t xml:space="preserve"> a</w:t>
      </w:r>
      <w:r w:rsidR="00A3666D" w:rsidRPr="00F119F2">
        <w:rPr>
          <w:rFonts w:ascii="Arial" w:hAnsi="Arial" w:cs="Arial"/>
          <w:b/>
          <w:sz w:val="20"/>
          <w:szCs w:val="20"/>
        </w:rPr>
        <w:t xml:space="preserve"> kiadott lakásépítési engedélyek száma </w:t>
      </w:r>
      <w:r w:rsidR="003A26DC" w:rsidRPr="00F119F2">
        <w:rPr>
          <w:rFonts w:ascii="Arial" w:hAnsi="Arial" w:cs="Arial"/>
          <w:b/>
          <w:sz w:val="20"/>
          <w:szCs w:val="20"/>
        </w:rPr>
        <w:t>9</w:t>
      </w:r>
      <w:r w:rsidR="00A82407">
        <w:rPr>
          <w:rFonts w:ascii="Arial" w:hAnsi="Arial" w:cs="Arial"/>
          <w:b/>
          <w:sz w:val="20"/>
          <w:szCs w:val="20"/>
        </w:rPr>
        <w:t>.</w:t>
      </w:r>
      <w:r w:rsidR="003A26DC" w:rsidRPr="00F119F2">
        <w:rPr>
          <w:rFonts w:ascii="Arial" w:hAnsi="Arial" w:cs="Arial"/>
          <w:b/>
          <w:sz w:val="20"/>
          <w:szCs w:val="20"/>
        </w:rPr>
        <w:t>633</w:t>
      </w:r>
      <w:r w:rsidR="00A3666D" w:rsidRPr="00F119F2">
        <w:rPr>
          <w:rFonts w:ascii="Arial" w:hAnsi="Arial" w:cs="Arial"/>
          <w:b/>
          <w:sz w:val="20"/>
          <w:szCs w:val="20"/>
        </w:rPr>
        <w:t xml:space="preserve"> </w:t>
      </w:r>
      <w:r w:rsidR="009F243E" w:rsidRPr="00F119F2">
        <w:rPr>
          <w:rFonts w:ascii="Arial" w:hAnsi="Arial" w:cs="Arial"/>
          <w:b/>
          <w:sz w:val="20"/>
          <w:szCs w:val="20"/>
        </w:rPr>
        <w:t xml:space="preserve">db. </w:t>
      </w:r>
      <w:r w:rsidR="001370E0" w:rsidRPr="00F119F2">
        <w:rPr>
          <w:rFonts w:ascii="Arial" w:hAnsi="Arial" w:cs="Arial"/>
          <w:b/>
          <w:sz w:val="20"/>
          <w:szCs w:val="20"/>
        </w:rPr>
        <w:t>volt.</w:t>
      </w:r>
      <w:r w:rsidR="00A3666D" w:rsidRPr="00F119F2">
        <w:rPr>
          <w:rFonts w:ascii="Arial" w:hAnsi="Arial" w:cs="Arial"/>
          <w:b/>
          <w:sz w:val="20"/>
          <w:szCs w:val="20"/>
        </w:rPr>
        <w:t xml:space="preserve"> </w:t>
      </w:r>
      <w:r w:rsidR="001370E0" w:rsidRPr="00F119F2">
        <w:rPr>
          <w:rFonts w:ascii="Arial" w:hAnsi="Arial" w:cs="Arial"/>
          <w:b/>
          <w:sz w:val="20"/>
          <w:szCs w:val="20"/>
        </w:rPr>
        <w:t>E</w:t>
      </w:r>
      <w:r w:rsidR="00A3666D" w:rsidRPr="00F119F2">
        <w:rPr>
          <w:rFonts w:ascii="Arial" w:hAnsi="Arial" w:cs="Arial"/>
          <w:b/>
          <w:sz w:val="20"/>
          <w:szCs w:val="20"/>
        </w:rPr>
        <w:t xml:space="preserve">z </w:t>
      </w:r>
      <w:r w:rsidR="003A26DC" w:rsidRPr="00F119F2">
        <w:rPr>
          <w:rFonts w:ascii="Arial" w:hAnsi="Arial" w:cs="Arial"/>
          <w:b/>
          <w:sz w:val="20"/>
          <w:szCs w:val="20"/>
        </w:rPr>
        <w:t>28</w:t>
      </w:r>
      <w:r w:rsidR="00A3666D" w:rsidRPr="00F119F2">
        <w:rPr>
          <w:rFonts w:ascii="Arial" w:hAnsi="Arial" w:cs="Arial"/>
          <w:b/>
          <w:sz w:val="20"/>
          <w:szCs w:val="20"/>
        </w:rPr>
        <w:t>%-os n</w:t>
      </w:r>
      <w:r w:rsidR="007C4A00" w:rsidRPr="00F119F2">
        <w:rPr>
          <w:rFonts w:ascii="Arial" w:hAnsi="Arial" w:cs="Arial"/>
          <w:b/>
          <w:sz w:val="20"/>
          <w:szCs w:val="20"/>
        </w:rPr>
        <w:t>övekedést</w:t>
      </w:r>
      <w:r w:rsidRPr="00F119F2">
        <w:rPr>
          <w:rFonts w:ascii="Arial" w:hAnsi="Arial" w:cs="Arial"/>
          <w:b/>
          <w:sz w:val="20"/>
          <w:szCs w:val="20"/>
        </w:rPr>
        <w:t xml:space="preserve"> jelent a 2013</w:t>
      </w:r>
      <w:r w:rsidR="003A26DC" w:rsidRPr="00F119F2">
        <w:rPr>
          <w:rFonts w:ascii="Arial" w:hAnsi="Arial" w:cs="Arial"/>
          <w:b/>
          <w:sz w:val="20"/>
          <w:szCs w:val="20"/>
        </w:rPr>
        <w:t>. évi</w:t>
      </w:r>
      <w:r w:rsidRPr="00F119F2">
        <w:rPr>
          <w:rFonts w:ascii="Arial" w:hAnsi="Arial" w:cs="Arial"/>
          <w:b/>
          <w:sz w:val="20"/>
          <w:szCs w:val="20"/>
        </w:rPr>
        <w:t xml:space="preserve"> éves </w:t>
      </w:r>
      <w:r w:rsidR="00A3666D" w:rsidRPr="00F119F2">
        <w:rPr>
          <w:rFonts w:ascii="Arial" w:hAnsi="Arial" w:cs="Arial"/>
          <w:b/>
          <w:sz w:val="20"/>
          <w:szCs w:val="20"/>
        </w:rPr>
        <w:t>adatokhoz képest.</w:t>
      </w:r>
      <w:r w:rsidR="00A3666D" w:rsidRPr="00F119F2">
        <w:rPr>
          <w:rFonts w:ascii="Arial" w:hAnsi="Arial" w:cs="Arial"/>
          <w:sz w:val="20"/>
          <w:szCs w:val="20"/>
        </w:rPr>
        <w:t xml:space="preserve"> </w:t>
      </w:r>
    </w:p>
    <w:p w:rsidR="001370E0" w:rsidRPr="00F119F2" w:rsidRDefault="001370E0" w:rsidP="00A513B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22CA6" w:rsidRPr="00F119F2" w:rsidRDefault="00422CA6" w:rsidP="00A513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F119F2">
        <w:rPr>
          <w:rFonts w:ascii="Arial" w:hAnsi="Arial" w:cs="Arial"/>
          <w:b/>
          <w:bCs/>
          <w:sz w:val="20"/>
          <w:szCs w:val="20"/>
          <w:lang w:eastAsia="en-US"/>
        </w:rPr>
        <w:t>Közép-Magyarországon és a Dunántúlon nőtt az új lakások száma, a keleti országrészben egyelőre nem következett be fordulat.</w:t>
      </w:r>
    </w:p>
    <w:p w:rsidR="00422CA6" w:rsidRPr="00F119F2" w:rsidRDefault="00422CA6" w:rsidP="00A513B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22CA6" w:rsidRPr="00F119F2" w:rsidRDefault="00422CA6" w:rsidP="00A513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119F2">
        <w:rPr>
          <w:rFonts w:ascii="Arial" w:hAnsi="Arial" w:cs="Arial"/>
          <w:sz w:val="20"/>
          <w:szCs w:val="20"/>
          <w:lang w:eastAsia="en-US"/>
        </w:rPr>
        <w:t>A használatba vett lakások számának 15%-os emelkedése többéves, folyamatos visszaesésnek vetett véget 2014-ben. Az év során felépített lakások száma azonban továbbra is alacsony, a válságot megelőző</w:t>
      </w:r>
      <w:r w:rsidR="00A82407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119F2">
        <w:rPr>
          <w:rFonts w:ascii="Arial" w:hAnsi="Arial" w:cs="Arial"/>
          <w:sz w:val="20"/>
          <w:szCs w:val="20"/>
          <w:lang w:eastAsia="en-US"/>
        </w:rPr>
        <w:t>2008. évinek alig egyötöde. A 2013. évi adatokkal összevetve idén a kisebb városokban 24, a községekben 21%-kal több lakás épült. A megyei jogú városokban mindössze 3%-os volt az emelkedés, és Budapesten is az átlagos alatt maradt (13%). A dunántúli régiók mindegyikében átlagot meghaladó, Közép-Magyarországon az átlagossal egyező a növekedés üteme, a keleti régiókban pedig általában csökkent a lakásépítés. A kivételt jelentő Észak-Alföldön a fellendülés egyetlen településre korlátozódik:</w:t>
      </w:r>
      <w:r w:rsidR="00A82407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119F2">
        <w:rPr>
          <w:rFonts w:ascii="Arial" w:hAnsi="Arial" w:cs="Arial"/>
          <w:sz w:val="20"/>
          <w:szCs w:val="20"/>
          <w:lang w:eastAsia="en-US"/>
        </w:rPr>
        <w:t>Debrecen 573 új lakásával a teljes régió lakásépítésének több mint felét teszi ki.</w:t>
      </w:r>
    </w:p>
    <w:p w:rsidR="00D878F9" w:rsidRPr="00F119F2" w:rsidRDefault="00D878F9" w:rsidP="00A513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878F9" w:rsidRPr="00F119F2" w:rsidRDefault="00422CA6" w:rsidP="00A513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119F2">
        <w:rPr>
          <w:rFonts w:ascii="Arial" w:hAnsi="Arial" w:cs="Arial"/>
          <w:sz w:val="20"/>
          <w:szCs w:val="20"/>
          <w:lang w:eastAsia="en-US"/>
        </w:rPr>
        <w:t xml:space="preserve">A 2014-ben </w:t>
      </w:r>
      <w:r w:rsidRPr="00F119F2">
        <w:rPr>
          <w:rFonts w:ascii="Arial" w:hAnsi="Arial" w:cs="Arial"/>
          <w:b/>
          <w:bCs/>
          <w:sz w:val="20"/>
          <w:szCs w:val="20"/>
          <w:lang w:eastAsia="en-US"/>
        </w:rPr>
        <w:t>kiadott 9</w:t>
      </w:r>
      <w:r w:rsidR="00A82407">
        <w:rPr>
          <w:rFonts w:ascii="Arial" w:hAnsi="Arial" w:cs="Arial"/>
          <w:b/>
          <w:bCs/>
          <w:sz w:val="20"/>
          <w:szCs w:val="20"/>
          <w:lang w:eastAsia="en-US"/>
        </w:rPr>
        <w:t>.</w:t>
      </w:r>
      <w:r w:rsidRPr="00F119F2">
        <w:rPr>
          <w:rFonts w:ascii="Arial" w:hAnsi="Arial" w:cs="Arial"/>
          <w:b/>
          <w:bCs/>
          <w:sz w:val="20"/>
          <w:szCs w:val="20"/>
          <w:lang w:eastAsia="en-US"/>
        </w:rPr>
        <w:t xml:space="preserve">633 új lakásépítési engedély </w:t>
      </w:r>
      <w:r w:rsidRPr="00F119F2">
        <w:rPr>
          <w:rFonts w:ascii="Arial" w:hAnsi="Arial" w:cs="Arial"/>
          <w:sz w:val="20"/>
          <w:szCs w:val="20"/>
          <w:lang w:eastAsia="en-US"/>
        </w:rPr>
        <w:t xml:space="preserve">28%-kal több az előző évinél. Minden településtípusban és minden régióban több lakás építését tervezik, mint 2013-ban. Az összes engedély 39%-át Közép-Magyarországon, 27%-át Nyugat-Dunántúlon adták ki. Győr-Moson-Sopron megyében 2122 új lakás építését engedélyezték, többet, mint Budapesten vagy Pest megyében. </w:t>
      </w:r>
    </w:p>
    <w:p w:rsidR="00D878F9" w:rsidRPr="00F119F2" w:rsidRDefault="00D878F9" w:rsidP="00A513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6C128A" w:rsidRPr="00F119F2" w:rsidRDefault="00422CA6" w:rsidP="00A513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119F2">
        <w:rPr>
          <w:rFonts w:ascii="Arial" w:hAnsi="Arial" w:cs="Arial"/>
          <w:sz w:val="20"/>
          <w:szCs w:val="20"/>
          <w:lang w:eastAsia="en-US"/>
        </w:rPr>
        <w:t xml:space="preserve">2014-ben az </w:t>
      </w:r>
      <w:r w:rsidRPr="00F119F2">
        <w:rPr>
          <w:rFonts w:ascii="Arial" w:hAnsi="Arial" w:cs="Arial"/>
          <w:b/>
          <w:bCs/>
          <w:sz w:val="20"/>
          <w:szCs w:val="20"/>
          <w:lang w:eastAsia="en-US"/>
        </w:rPr>
        <w:t xml:space="preserve">építtetői kör </w:t>
      </w:r>
      <w:r w:rsidRPr="00F119F2">
        <w:rPr>
          <w:rFonts w:ascii="Arial" w:hAnsi="Arial" w:cs="Arial"/>
          <w:sz w:val="20"/>
          <w:szCs w:val="20"/>
          <w:lang w:eastAsia="en-US"/>
        </w:rPr>
        <w:t>összetétele megváltozott az egy évvel korábbihoz képest: a természetes személyek által épített lakások aránya 57-ről 59%-ra nőtt, a vállalkozások által építetteké pedig 40-ről 39%-ra mérséklődött. Budapesten az összes lakás 59%-át építtették vállalkozók. A tárgyidőszakban 180 lakás épült önkormányzati megbízásból.</w:t>
      </w:r>
    </w:p>
    <w:p w:rsidR="00D878F9" w:rsidRPr="00F119F2" w:rsidRDefault="00D878F9" w:rsidP="00A513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22CA6" w:rsidRPr="00F119F2" w:rsidRDefault="00422CA6" w:rsidP="00A513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119F2">
        <w:rPr>
          <w:rFonts w:ascii="Arial" w:hAnsi="Arial" w:cs="Arial"/>
          <w:sz w:val="20"/>
          <w:szCs w:val="20"/>
          <w:lang w:eastAsia="en-US"/>
        </w:rPr>
        <w:t xml:space="preserve">Az új lakások </w:t>
      </w:r>
      <w:r w:rsidRPr="00F119F2">
        <w:rPr>
          <w:rFonts w:ascii="Arial" w:hAnsi="Arial" w:cs="Arial"/>
          <w:b/>
          <w:bCs/>
          <w:sz w:val="20"/>
          <w:szCs w:val="20"/>
          <w:lang w:eastAsia="en-US"/>
        </w:rPr>
        <w:t xml:space="preserve">építési célok </w:t>
      </w:r>
      <w:r w:rsidRPr="00F119F2">
        <w:rPr>
          <w:rFonts w:ascii="Arial" w:hAnsi="Arial" w:cs="Arial"/>
          <w:sz w:val="20"/>
          <w:szCs w:val="20"/>
          <w:lang w:eastAsia="en-US"/>
        </w:rPr>
        <w:t>szerinti megoszlását jellemzi, hogy a saját használatra épült lakások aránya nőtt (53-ról 56%-ra), az értékesítésre épült lakásoké (43-ról 41%-ra) csökkent, bérbeadásra 4</w:t>
      </w:r>
      <w:r w:rsidR="00CF4757">
        <w:rPr>
          <w:rFonts w:ascii="Arial" w:hAnsi="Arial" w:cs="Arial"/>
          <w:sz w:val="20"/>
          <w:szCs w:val="20"/>
          <w:lang w:eastAsia="en-US"/>
        </w:rPr>
        <w:t xml:space="preserve"> százalék</w:t>
      </w:r>
      <w:r w:rsidRPr="00F119F2">
        <w:rPr>
          <w:rFonts w:ascii="Arial" w:hAnsi="Arial" w:cs="Arial"/>
          <w:sz w:val="20"/>
          <w:szCs w:val="20"/>
          <w:lang w:eastAsia="en-US"/>
        </w:rPr>
        <w:t xml:space="preserve"> épült.</w:t>
      </w:r>
    </w:p>
    <w:p w:rsidR="00D878F9" w:rsidRPr="00F119F2" w:rsidRDefault="00D878F9" w:rsidP="00A513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422CA6" w:rsidRPr="00F119F2" w:rsidRDefault="00422CA6" w:rsidP="00A513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119F2">
        <w:rPr>
          <w:rFonts w:ascii="Arial" w:hAnsi="Arial" w:cs="Arial"/>
          <w:sz w:val="20"/>
          <w:szCs w:val="20"/>
          <w:lang w:eastAsia="en-US"/>
        </w:rPr>
        <w:t xml:space="preserve">Az újonnan épült lakóépületek között az új </w:t>
      </w:r>
      <w:r w:rsidRPr="00F119F2">
        <w:rPr>
          <w:rFonts w:ascii="Arial" w:hAnsi="Arial" w:cs="Arial"/>
          <w:b/>
          <w:bCs/>
          <w:sz w:val="20"/>
          <w:szCs w:val="20"/>
          <w:lang w:eastAsia="en-US"/>
        </w:rPr>
        <w:t xml:space="preserve">családi házak </w:t>
      </w:r>
      <w:r w:rsidRPr="00F119F2">
        <w:rPr>
          <w:rFonts w:ascii="Arial" w:hAnsi="Arial" w:cs="Arial"/>
          <w:sz w:val="20"/>
          <w:szCs w:val="20"/>
          <w:lang w:eastAsia="en-US"/>
        </w:rPr>
        <w:t xml:space="preserve">aránya 57-ről 56%-ra, a többszintes, többlakásos épületeké 39-ről 35%-ra csökkent, a lakóparki lakásoké 1-ről 7%-ra nőtt. </w:t>
      </w:r>
    </w:p>
    <w:p w:rsidR="00D878F9" w:rsidRPr="00F119F2" w:rsidRDefault="00D878F9" w:rsidP="00A513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878F9" w:rsidRPr="00F119F2" w:rsidRDefault="00422CA6" w:rsidP="00A513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119F2">
        <w:rPr>
          <w:rFonts w:ascii="Arial" w:hAnsi="Arial" w:cs="Arial"/>
          <w:sz w:val="20"/>
          <w:szCs w:val="20"/>
          <w:lang w:eastAsia="en-US"/>
        </w:rPr>
        <w:t>A vizsgált időszakban 1</w:t>
      </w:r>
      <w:r w:rsidR="00A82407">
        <w:rPr>
          <w:rFonts w:ascii="Arial" w:hAnsi="Arial" w:cs="Arial"/>
          <w:sz w:val="20"/>
          <w:szCs w:val="20"/>
          <w:lang w:eastAsia="en-US"/>
        </w:rPr>
        <w:t>.</w:t>
      </w:r>
      <w:r w:rsidRPr="00F119F2">
        <w:rPr>
          <w:rFonts w:ascii="Arial" w:hAnsi="Arial" w:cs="Arial"/>
          <w:sz w:val="20"/>
          <w:szCs w:val="20"/>
          <w:lang w:eastAsia="en-US"/>
        </w:rPr>
        <w:t xml:space="preserve">724 </w:t>
      </w:r>
      <w:r w:rsidRPr="00F119F2">
        <w:rPr>
          <w:rFonts w:ascii="Arial" w:hAnsi="Arial" w:cs="Arial"/>
          <w:b/>
          <w:bCs/>
          <w:sz w:val="20"/>
          <w:szCs w:val="20"/>
          <w:lang w:eastAsia="en-US"/>
        </w:rPr>
        <w:t xml:space="preserve">lakás szűnt meg, </w:t>
      </w:r>
      <w:r w:rsidRPr="00F119F2">
        <w:rPr>
          <w:rFonts w:ascii="Arial" w:hAnsi="Arial" w:cs="Arial"/>
          <w:sz w:val="20"/>
          <w:szCs w:val="20"/>
          <w:lang w:eastAsia="en-US"/>
        </w:rPr>
        <w:t xml:space="preserve">ebből 315 önkormányzati tulajdonú volt. </w:t>
      </w:r>
    </w:p>
    <w:p w:rsidR="00D878F9" w:rsidRPr="00F119F2" w:rsidRDefault="00D878F9" w:rsidP="00A513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422CA6" w:rsidRPr="00F119F2" w:rsidRDefault="00422CA6" w:rsidP="00A513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119F2">
        <w:rPr>
          <w:rFonts w:ascii="Arial" w:hAnsi="Arial" w:cs="Arial"/>
          <w:sz w:val="20"/>
          <w:szCs w:val="20"/>
          <w:lang w:eastAsia="en-US"/>
        </w:rPr>
        <w:t>A kiadott új építési engedélyek alapján 5</w:t>
      </w:r>
      <w:r w:rsidR="00A82407">
        <w:rPr>
          <w:rFonts w:ascii="Arial" w:hAnsi="Arial" w:cs="Arial"/>
          <w:sz w:val="20"/>
          <w:szCs w:val="20"/>
          <w:lang w:eastAsia="en-US"/>
        </w:rPr>
        <w:t>.</w:t>
      </w:r>
      <w:r w:rsidRPr="00F119F2">
        <w:rPr>
          <w:rFonts w:ascii="Arial" w:hAnsi="Arial" w:cs="Arial"/>
          <w:sz w:val="20"/>
          <w:szCs w:val="20"/>
          <w:lang w:eastAsia="en-US"/>
        </w:rPr>
        <w:t xml:space="preserve">132 </w:t>
      </w:r>
      <w:r w:rsidRPr="00F119F2">
        <w:rPr>
          <w:rFonts w:ascii="Arial" w:hAnsi="Arial" w:cs="Arial"/>
          <w:b/>
          <w:bCs/>
          <w:sz w:val="20"/>
          <w:szCs w:val="20"/>
          <w:lang w:eastAsia="en-US"/>
        </w:rPr>
        <w:t xml:space="preserve">lakóépület </w:t>
      </w:r>
      <w:r w:rsidRPr="00F119F2">
        <w:rPr>
          <w:rFonts w:ascii="Arial" w:hAnsi="Arial" w:cs="Arial"/>
          <w:sz w:val="20"/>
          <w:szCs w:val="20"/>
          <w:lang w:eastAsia="en-US"/>
        </w:rPr>
        <w:t>és 5</w:t>
      </w:r>
      <w:r w:rsidR="00A82407">
        <w:rPr>
          <w:rFonts w:ascii="Arial" w:hAnsi="Arial" w:cs="Arial"/>
          <w:sz w:val="20"/>
          <w:szCs w:val="20"/>
          <w:lang w:eastAsia="en-US"/>
        </w:rPr>
        <w:t>.</w:t>
      </w:r>
      <w:r w:rsidRPr="00F119F2">
        <w:rPr>
          <w:rFonts w:ascii="Arial" w:hAnsi="Arial" w:cs="Arial"/>
          <w:sz w:val="20"/>
          <w:szCs w:val="20"/>
          <w:lang w:eastAsia="en-US"/>
        </w:rPr>
        <w:t xml:space="preserve">033 </w:t>
      </w:r>
      <w:r w:rsidRPr="00F119F2">
        <w:rPr>
          <w:rFonts w:ascii="Arial" w:hAnsi="Arial" w:cs="Arial"/>
          <w:b/>
          <w:bCs/>
          <w:sz w:val="20"/>
          <w:szCs w:val="20"/>
          <w:lang w:eastAsia="en-US"/>
        </w:rPr>
        <w:t xml:space="preserve">nem lakóépület </w:t>
      </w:r>
      <w:r w:rsidRPr="00F119F2">
        <w:rPr>
          <w:rFonts w:ascii="Arial" w:hAnsi="Arial" w:cs="Arial"/>
          <w:sz w:val="20"/>
          <w:szCs w:val="20"/>
          <w:lang w:eastAsia="en-US"/>
        </w:rPr>
        <w:t>építését</w:t>
      </w:r>
      <w:r w:rsidR="00CF4757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119F2">
        <w:rPr>
          <w:rFonts w:ascii="Arial" w:hAnsi="Arial" w:cs="Arial"/>
          <w:sz w:val="20"/>
          <w:szCs w:val="20"/>
          <w:lang w:eastAsia="en-US"/>
        </w:rPr>
        <w:t>tervezik. A lakóépületek esetében ez 15%-os bővülés, a nem la</w:t>
      </w:r>
      <w:r w:rsidR="00D878F9" w:rsidRPr="00F119F2">
        <w:rPr>
          <w:rFonts w:ascii="Arial" w:hAnsi="Arial" w:cs="Arial"/>
          <w:sz w:val="20"/>
          <w:szCs w:val="20"/>
          <w:lang w:eastAsia="en-US"/>
        </w:rPr>
        <w:t>kóépületeknél 6%-os visszaesés.</w:t>
      </w:r>
    </w:p>
    <w:p w:rsidR="00422CA6" w:rsidRDefault="00422CA6" w:rsidP="00A513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F243E" w:rsidRPr="009F243E" w:rsidRDefault="009F243E" w:rsidP="00A513B9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6347">
        <w:rPr>
          <w:rFonts w:ascii="Arial" w:hAnsi="Arial" w:cs="Arial"/>
          <w:b/>
          <w:sz w:val="20"/>
          <w:szCs w:val="20"/>
          <w:u w:val="single"/>
        </w:rPr>
        <w:t>A lakásprogram indokai, hatásai</w:t>
      </w:r>
    </w:p>
    <w:p w:rsidR="009F243E" w:rsidRDefault="009F243E" w:rsidP="00A513B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7531" w:rsidRPr="00FB1FF1" w:rsidRDefault="00CB318C" w:rsidP="00A513B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68F7">
        <w:rPr>
          <w:rFonts w:ascii="Arial" w:hAnsi="Arial" w:cs="Arial"/>
          <w:sz w:val="20"/>
          <w:szCs w:val="20"/>
        </w:rPr>
        <w:t xml:space="preserve">A lakásállomány megújításához felelős, </w:t>
      </w:r>
      <w:r w:rsidRPr="006B68F7">
        <w:rPr>
          <w:rFonts w:ascii="Arial" w:hAnsi="Arial" w:cs="Arial"/>
          <w:b/>
          <w:sz w:val="20"/>
          <w:szCs w:val="20"/>
        </w:rPr>
        <w:t>hosszú távú lakásprogram</w:t>
      </w:r>
      <w:r w:rsidRPr="006B68F7">
        <w:rPr>
          <w:rFonts w:ascii="Arial" w:hAnsi="Arial" w:cs="Arial"/>
          <w:sz w:val="20"/>
          <w:szCs w:val="20"/>
        </w:rPr>
        <w:t xml:space="preserve"> szükséges. Ez a lakosság és a</w:t>
      </w:r>
      <w:r w:rsidRPr="00FB1FF1">
        <w:rPr>
          <w:rFonts w:ascii="Arial" w:hAnsi="Arial" w:cs="Arial"/>
          <w:sz w:val="20"/>
          <w:szCs w:val="20"/>
        </w:rPr>
        <w:t xml:space="preserve"> hazai építőipar érdeke is. </w:t>
      </w:r>
      <w:r w:rsidR="007E7531" w:rsidRPr="00FB1FF1">
        <w:rPr>
          <w:rFonts w:ascii="Arial" w:hAnsi="Arial" w:cs="Arial"/>
          <w:sz w:val="20"/>
          <w:szCs w:val="20"/>
        </w:rPr>
        <w:t xml:space="preserve">10 ezer lakás felépítése hozzávetőleg 44 ezer embernek ad munkát. Jelenleg legalább évi 30 ezer lakásépítés hiányzik. Ez több mint 120 ezer megszűnt munkahelyet, egyben ennyi </w:t>
      </w:r>
      <w:r w:rsidR="007E7531" w:rsidRPr="00FB1FF1">
        <w:rPr>
          <w:rFonts w:ascii="Arial" w:hAnsi="Arial" w:cs="Arial"/>
          <w:b/>
          <w:sz w:val="20"/>
          <w:szCs w:val="20"/>
        </w:rPr>
        <w:t>új munkahely lehetőségét</w:t>
      </w:r>
      <w:r w:rsidR="007E7531" w:rsidRPr="00FB1FF1">
        <w:rPr>
          <w:rFonts w:ascii="Arial" w:hAnsi="Arial" w:cs="Arial"/>
          <w:sz w:val="20"/>
          <w:szCs w:val="20"/>
        </w:rPr>
        <w:t xml:space="preserve"> jelenti. </w:t>
      </w:r>
    </w:p>
    <w:p w:rsidR="007E7531" w:rsidRPr="00FB1FF1" w:rsidRDefault="007E7531" w:rsidP="00A513B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318C" w:rsidRPr="00FB1FF1" w:rsidRDefault="00CB318C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03284">
        <w:rPr>
          <w:rFonts w:ascii="Arial" w:hAnsi="Arial" w:cs="Arial"/>
          <w:sz w:val="20"/>
          <w:szCs w:val="20"/>
        </w:rPr>
        <w:t xml:space="preserve">Fontos lenne, hogy a </w:t>
      </w:r>
      <w:r w:rsidR="001B2C4D" w:rsidRPr="00E03284">
        <w:rPr>
          <w:rFonts w:ascii="Arial" w:hAnsi="Arial" w:cs="Arial"/>
          <w:sz w:val="20"/>
          <w:szCs w:val="20"/>
        </w:rPr>
        <w:t>kormány</w:t>
      </w:r>
      <w:r w:rsidR="009E6A9B">
        <w:rPr>
          <w:rFonts w:ascii="Arial" w:hAnsi="Arial" w:cs="Arial"/>
          <w:sz w:val="20"/>
          <w:szCs w:val="20"/>
        </w:rPr>
        <w:t xml:space="preserve">nak </w:t>
      </w:r>
      <w:r w:rsidRPr="00E03284">
        <w:rPr>
          <w:rFonts w:ascii="Arial" w:hAnsi="Arial" w:cs="Arial"/>
          <w:b/>
          <w:sz w:val="20"/>
          <w:szCs w:val="20"/>
        </w:rPr>
        <w:t>legyen érdemi elképzelés</w:t>
      </w:r>
      <w:r w:rsidR="001B2C4D" w:rsidRPr="00E03284">
        <w:rPr>
          <w:rFonts w:ascii="Arial" w:hAnsi="Arial" w:cs="Arial"/>
          <w:b/>
          <w:sz w:val="20"/>
          <w:szCs w:val="20"/>
        </w:rPr>
        <w:t>e</w:t>
      </w:r>
      <w:r w:rsidRPr="00E03284">
        <w:rPr>
          <w:rFonts w:ascii="Arial" w:hAnsi="Arial" w:cs="Arial"/>
          <w:sz w:val="20"/>
          <w:szCs w:val="20"/>
        </w:rPr>
        <w:t xml:space="preserve"> a lakosság életkörülményeit alapvetően érintő lakáskörülmények fejlesztéséről.</w:t>
      </w:r>
      <w:r w:rsidR="007E7531" w:rsidRPr="00E03284">
        <w:rPr>
          <w:rFonts w:ascii="Arial" w:hAnsi="Arial" w:cs="Arial"/>
          <w:sz w:val="20"/>
          <w:szCs w:val="20"/>
        </w:rPr>
        <w:t xml:space="preserve"> </w:t>
      </w:r>
      <w:r w:rsidR="00B414A7" w:rsidRPr="00E03284">
        <w:rPr>
          <w:rFonts w:ascii="Arial" w:hAnsi="Arial" w:cs="Arial"/>
          <w:sz w:val="20"/>
          <w:szCs w:val="20"/>
        </w:rPr>
        <w:t>A</w:t>
      </w:r>
      <w:r w:rsidR="00B414A7" w:rsidRPr="00FB1FF1">
        <w:rPr>
          <w:rFonts w:ascii="Arial" w:hAnsi="Arial" w:cs="Arial"/>
          <w:sz w:val="20"/>
          <w:szCs w:val="20"/>
        </w:rPr>
        <w:t xml:space="preserve"> témával</w:t>
      </w:r>
      <w:r w:rsidR="007E7531" w:rsidRPr="00FB1FF1">
        <w:rPr>
          <w:rFonts w:ascii="Arial" w:hAnsi="Arial" w:cs="Arial"/>
          <w:sz w:val="20"/>
          <w:szCs w:val="20"/>
        </w:rPr>
        <w:t xml:space="preserve"> kapcsolatos</w:t>
      </w:r>
      <w:r w:rsidR="00630CA2" w:rsidRPr="00FB1FF1">
        <w:rPr>
          <w:rFonts w:ascii="Arial" w:hAnsi="Arial" w:cs="Arial"/>
          <w:sz w:val="20"/>
          <w:szCs w:val="20"/>
        </w:rPr>
        <w:t xml:space="preserve">, folyamatosan bővülő </w:t>
      </w:r>
      <w:r w:rsidR="007E7531" w:rsidRPr="00FB1FF1">
        <w:rPr>
          <w:rFonts w:ascii="Arial" w:hAnsi="Arial" w:cs="Arial"/>
          <w:sz w:val="20"/>
          <w:szCs w:val="20"/>
        </w:rPr>
        <w:t xml:space="preserve">információkat megtalálják a </w:t>
      </w:r>
      <w:hyperlink r:id="rId10" w:history="1">
        <w:r w:rsidR="00B226B7" w:rsidRPr="00FB1FF1">
          <w:rPr>
            <w:rStyle w:val="Hiperhivatkozs"/>
            <w:rFonts w:ascii="Arial" w:eastAsia="Times New Roman" w:hAnsi="Arial" w:cs="Arial"/>
            <w:sz w:val="20"/>
            <w:szCs w:val="20"/>
          </w:rPr>
          <w:t>http://www.igylakunk.hu/</w:t>
        </w:r>
      </w:hyperlink>
      <w:r w:rsidR="00B226B7" w:rsidRPr="00FB1FF1">
        <w:rPr>
          <w:rFonts w:ascii="Arial" w:eastAsia="Times New Roman" w:hAnsi="Arial" w:cs="Arial"/>
          <w:sz w:val="20"/>
          <w:szCs w:val="20"/>
        </w:rPr>
        <w:t xml:space="preserve"> </w:t>
      </w:r>
      <w:r w:rsidR="007E7531" w:rsidRPr="00FB1FF1">
        <w:rPr>
          <w:rFonts w:ascii="Arial" w:hAnsi="Arial" w:cs="Arial"/>
          <w:sz w:val="20"/>
          <w:szCs w:val="20"/>
        </w:rPr>
        <w:t>helyen.</w:t>
      </w:r>
    </w:p>
    <w:p w:rsidR="00C4699E" w:rsidRPr="00FB1FF1" w:rsidRDefault="00C4699E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453E4" w:rsidRPr="00FB1FF1" w:rsidRDefault="00EE4875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19F2">
        <w:rPr>
          <w:rFonts w:ascii="Arial" w:hAnsi="Arial" w:cs="Arial"/>
          <w:sz w:val="20"/>
          <w:szCs w:val="20"/>
        </w:rPr>
        <w:t>A lakásé</w:t>
      </w:r>
      <w:r w:rsidR="00A64DFC" w:rsidRPr="00F119F2">
        <w:rPr>
          <w:rFonts w:ascii="Arial" w:hAnsi="Arial" w:cs="Arial"/>
          <w:sz w:val="20"/>
          <w:szCs w:val="20"/>
        </w:rPr>
        <w:t>pítésekre nem a lakásszám növelése</w:t>
      </w:r>
      <w:r w:rsidRPr="00F119F2">
        <w:rPr>
          <w:rFonts w:ascii="Arial" w:hAnsi="Arial" w:cs="Arial"/>
          <w:sz w:val="20"/>
          <w:szCs w:val="20"/>
        </w:rPr>
        <w:t xml:space="preserve">, hanem a </w:t>
      </w:r>
      <w:r w:rsidRPr="00F119F2">
        <w:rPr>
          <w:rFonts w:ascii="Arial" w:hAnsi="Arial" w:cs="Arial"/>
          <w:b/>
          <w:sz w:val="20"/>
          <w:szCs w:val="20"/>
        </w:rPr>
        <w:t xml:space="preserve">lakásállomány </w:t>
      </w:r>
      <w:r w:rsidR="00A64DFC" w:rsidRPr="00F119F2">
        <w:rPr>
          <w:rFonts w:ascii="Arial" w:hAnsi="Arial" w:cs="Arial"/>
          <w:b/>
          <w:sz w:val="20"/>
          <w:szCs w:val="20"/>
        </w:rPr>
        <w:t xml:space="preserve">minőségi </w:t>
      </w:r>
      <w:r w:rsidRPr="00F119F2">
        <w:rPr>
          <w:rFonts w:ascii="Arial" w:hAnsi="Arial" w:cs="Arial"/>
          <w:b/>
          <w:sz w:val="20"/>
          <w:szCs w:val="20"/>
        </w:rPr>
        <w:t>megújítása</w:t>
      </w:r>
      <w:r w:rsidRPr="00F119F2">
        <w:rPr>
          <w:rFonts w:ascii="Arial" w:hAnsi="Arial" w:cs="Arial"/>
          <w:sz w:val="20"/>
          <w:szCs w:val="20"/>
        </w:rPr>
        <w:t xml:space="preserve"> miatt van szükség.</w:t>
      </w:r>
      <w:r w:rsidR="00443C67" w:rsidRPr="00F119F2">
        <w:rPr>
          <w:rFonts w:ascii="Arial" w:hAnsi="Arial" w:cs="Arial"/>
          <w:sz w:val="20"/>
          <w:szCs w:val="20"/>
        </w:rPr>
        <w:t xml:space="preserve"> A felújítások és </w:t>
      </w:r>
      <w:r w:rsidR="007D4665" w:rsidRPr="00F119F2">
        <w:rPr>
          <w:rFonts w:ascii="Arial" w:hAnsi="Arial" w:cs="Arial"/>
          <w:sz w:val="20"/>
          <w:szCs w:val="20"/>
        </w:rPr>
        <w:t xml:space="preserve">a </w:t>
      </w:r>
      <w:r w:rsidR="00443C67" w:rsidRPr="00F119F2">
        <w:rPr>
          <w:rFonts w:ascii="Arial" w:hAnsi="Arial" w:cs="Arial"/>
          <w:sz w:val="20"/>
          <w:szCs w:val="20"/>
        </w:rPr>
        <w:t>helyettesítő új építés</w:t>
      </w:r>
      <w:r w:rsidR="007D4665" w:rsidRPr="00F119F2">
        <w:rPr>
          <w:rFonts w:ascii="Arial" w:hAnsi="Arial" w:cs="Arial"/>
          <w:sz w:val="20"/>
          <w:szCs w:val="20"/>
        </w:rPr>
        <w:t>ek egyaránt fontosak.</w:t>
      </w:r>
      <w:r w:rsidRPr="00F119F2">
        <w:rPr>
          <w:rFonts w:ascii="Arial" w:hAnsi="Arial" w:cs="Arial"/>
          <w:sz w:val="20"/>
          <w:szCs w:val="20"/>
        </w:rPr>
        <w:t xml:space="preserve"> A mai </w:t>
      </w:r>
      <w:r w:rsidR="00443C67" w:rsidRPr="00F119F2">
        <w:rPr>
          <w:rFonts w:ascii="Arial" w:hAnsi="Arial" w:cs="Arial"/>
          <w:sz w:val="20"/>
          <w:szCs w:val="20"/>
        </w:rPr>
        <w:t xml:space="preserve">magyar </w:t>
      </w:r>
      <w:r w:rsidRPr="00F119F2">
        <w:rPr>
          <w:rFonts w:ascii="Arial" w:hAnsi="Arial" w:cs="Arial"/>
          <w:sz w:val="20"/>
          <w:szCs w:val="20"/>
        </w:rPr>
        <w:t xml:space="preserve">lakásállomány nem alkalmas arra, hogy </w:t>
      </w:r>
      <w:r w:rsidR="00F119F2" w:rsidRPr="00F119F2">
        <w:rPr>
          <w:rFonts w:ascii="Arial" w:hAnsi="Arial" w:cs="Arial"/>
          <w:sz w:val="20"/>
          <w:szCs w:val="20"/>
        </w:rPr>
        <w:t xml:space="preserve">több mint </w:t>
      </w:r>
      <w:r w:rsidR="001D1AF3" w:rsidRPr="00F119F2">
        <w:rPr>
          <w:rFonts w:ascii="Arial" w:hAnsi="Arial" w:cs="Arial"/>
          <w:sz w:val="20"/>
          <w:szCs w:val="20"/>
        </w:rPr>
        <w:t>4</w:t>
      </w:r>
      <w:r w:rsidR="00BF2D4D" w:rsidRPr="00F119F2">
        <w:rPr>
          <w:rFonts w:ascii="Arial" w:hAnsi="Arial" w:cs="Arial"/>
          <w:sz w:val="20"/>
          <w:szCs w:val="20"/>
        </w:rPr>
        <w:t>00</w:t>
      </w:r>
      <w:r w:rsidRPr="00F119F2">
        <w:rPr>
          <w:rFonts w:ascii="Arial" w:hAnsi="Arial" w:cs="Arial"/>
          <w:sz w:val="20"/>
          <w:szCs w:val="20"/>
        </w:rPr>
        <w:t xml:space="preserve"> évig fennmaradjon.</w:t>
      </w:r>
    </w:p>
    <w:p w:rsidR="00EE4875" w:rsidRPr="00FB1FF1" w:rsidRDefault="00EE4875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177BD" w:rsidRPr="00FB1FF1" w:rsidRDefault="00D130B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 xml:space="preserve">A KSH által kimutatott </w:t>
      </w:r>
      <w:r w:rsidR="009F0585" w:rsidRPr="00FB1FF1">
        <w:rPr>
          <w:rFonts w:ascii="Arial" w:hAnsi="Arial" w:cs="Arial"/>
          <w:sz w:val="20"/>
          <w:szCs w:val="20"/>
        </w:rPr>
        <w:t>„nem lakás célra” használt</w:t>
      </w:r>
      <w:r w:rsidR="00C073A2" w:rsidRPr="00FB1FF1">
        <w:rPr>
          <w:rFonts w:ascii="Arial" w:hAnsi="Arial" w:cs="Arial"/>
          <w:sz w:val="20"/>
          <w:szCs w:val="20"/>
        </w:rPr>
        <w:t xml:space="preserve"> lakások</w:t>
      </w:r>
      <w:r w:rsidR="00D21FF4" w:rsidRPr="00FB1FF1">
        <w:rPr>
          <w:rFonts w:ascii="Arial" w:hAnsi="Arial" w:cs="Arial"/>
          <w:sz w:val="20"/>
          <w:szCs w:val="20"/>
        </w:rPr>
        <w:t xml:space="preserve"> nem jelentenek megoldást. Ezek részben irodák, részben </w:t>
      </w:r>
      <w:r w:rsidR="00E227CC" w:rsidRPr="00FB1FF1">
        <w:rPr>
          <w:rFonts w:ascii="Arial" w:hAnsi="Arial" w:cs="Arial"/>
          <w:sz w:val="20"/>
          <w:szCs w:val="20"/>
        </w:rPr>
        <w:t>üdülő település</w:t>
      </w:r>
      <w:r w:rsidR="005D1769" w:rsidRPr="00FB1FF1">
        <w:rPr>
          <w:rFonts w:ascii="Arial" w:hAnsi="Arial" w:cs="Arial"/>
          <w:sz w:val="20"/>
          <w:szCs w:val="20"/>
        </w:rPr>
        <w:t>eken</w:t>
      </w:r>
      <w:r w:rsidR="00D21FF4" w:rsidRPr="00FB1FF1">
        <w:rPr>
          <w:rFonts w:ascii="Arial" w:hAnsi="Arial" w:cs="Arial"/>
          <w:sz w:val="20"/>
          <w:szCs w:val="20"/>
        </w:rPr>
        <w:t xml:space="preserve"> idényszerűen lakot nyaralók. Ebben a kategóriában szerepelnek </w:t>
      </w:r>
      <w:r w:rsidR="00852899" w:rsidRPr="00FB1FF1">
        <w:rPr>
          <w:rFonts w:ascii="Arial" w:hAnsi="Arial" w:cs="Arial"/>
          <w:sz w:val="20"/>
          <w:szCs w:val="20"/>
        </w:rPr>
        <w:lastRenderedPageBreak/>
        <w:t xml:space="preserve">a </w:t>
      </w:r>
      <w:r w:rsidR="00692CE8" w:rsidRPr="00FB1FF1">
        <w:rPr>
          <w:rFonts w:ascii="Arial" w:hAnsi="Arial" w:cs="Arial"/>
          <w:sz w:val="20"/>
          <w:szCs w:val="20"/>
        </w:rPr>
        <w:t xml:space="preserve">feketén kiadott </w:t>
      </w:r>
      <w:r w:rsidR="001C6781" w:rsidRPr="00FB1FF1">
        <w:rPr>
          <w:rFonts w:ascii="Arial" w:hAnsi="Arial" w:cs="Arial"/>
          <w:sz w:val="20"/>
          <w:szCs w:val="20"/>
        </w:rPr>
        <w:t xml:space="preserve">és </w:t>
      </w:r>
      <w:r w:rsidR="00852899" w:rsidRPr="00FB1FF1">
        <w:rPr>
          <w:rFonts w:ascii="Arial" w:hAnsi="Arial" w:cs="Arial"/>
          <w:sz w:val="20"/>
          <w:szCs w:val="20"/>
        </w:rPr>
        <w:t xml:space="preserve">„nem lakottnak” </w:t>
      </w:r>
      <w:r w:rsidR="001C6781" w:rsidRPr="00FB1FF1">
        <w:rPr>
          <w:rFonts w:ascii="Arial" w:hAnsi="Arial" w:cs="Arial"/>
          <w:sz w:val="20"/>
          <w:szCs w:val="20"/>
        </w:rPr>
        <w:t xml:space="preserve">jelentett </w:t>
      </w:r>
      <w:r w:rsidR="00692CE8" w:rsidRPr="00FB1FF1">
        <w:rPr>
          <w:rFonts w:ascii="Arial" w:hAnsi="Arial" w:cs="Arial"/>
          <w:sz w:val="20"/>
          <w:szCs w:val="20"/>
        </w:rPr>
        <w:t>lakások</w:t>
      </w:r>
      <w:r w:rsidR="00D21FF4" w:rsidRPr="00FB1FF1">
        <w:rPr>
          <w:rFonts w:ascii="Arial" w:hAnsi="Arial" w:cs="Arial"/>
          <w:sz w:val="20"/>
          <w:szCs w:val="20"/>
        </w:rPr>
        <w:t xml:space="preserve"> is. A nem lakott lakások közül </w:t>
      </w:r>
      <w:r w:rsidR="001C6781" w:rsidRPr="00FB1FF1">
        <w:rPr>
          <w:rFonts w:ascii="Arial" w:hAnsi="Arial" w:cs="Arial"/>
          <w:sz w:val="20"/>
          <w:szCs w:val="20"/>
        </w:rPr>
        <w:t>162 ezer</w:t>
      </w:r>
      <w:r w:rsidR="001739F5" w:rsidRPr="00FB1FF1">
        <w:rPr>
          <w:rFonts w:ascii="Arial" w:hAnsi="Arial" w:cs="Arial"/>
          <w:sz w:val="20"/>
          <w:szCs w:val="20"/>
        </w:rPr>
        <w:t xml:space="preserve"> db</w:t>
      </w:r>
      <w:r w:rsidR="001C6781" w:rsidRPr="00FB1FF1">
        <w:rPr>
          <w:rFonts w:ascii="Arial" w:hAnsi="Arial" w:cs="Arial"/>
          <w:sz w:val="20"/>
          <w:szCs w:val="20"/>
        </w:rPr>
        <w:t xml:space="preserve"> 194</w:t>
      </w:r>
      <w:r w:rsidR="00B6223D" w:rsidRPr="00FB1FF1">
        <w:rPr>
          <w:rFonts w:ascii="Arial" w:hAnsi="Arial" w:cs="Arial"/>
          <w:sz w:val="20"/>
          <w:szCs w:val="20"/>
        </w:rPr>
        <w:t>6</w:t>
      </w:r>
      <w:r w:rsidR="001C6781" w:rsidRPr="00FB1FF1">
        <w:rPr>
          <w:rFonts w:ascii="Arial" w:hAnsi="Arial" w:cs="Arial"/>
          <w:sz w:val="20"/>
          <w:szCs w:val="20"/>
        </w:rPr>
        <w:t xml:space="preserve"> előtt épült,</w:t>
      </w:r>
      <w:r w:rsidR="00D21FF4" w:rsidRPr="00FB1FF1">
        <w:rPr>
          <w:rFonts w:ascii="Arial" w:hAnsi="Arial" w:cs="Arial"/>
          <w:sz w:val="20"/>
          <w:szCs w:val="20"/>
        </w:rPr>
        <w:t xml:space="preserve"> </w:t>
      </w:r>
      <w:r w:rsidR="001C6781" w:rsidRPr="00FB1FF1">
        <w:rPr>
          <w:rFonts w:ascii="Arial" w:hAnsi="Arial" w:cs="Arial"/>
          <w:sz w:val="20"/>
          <w:szCs w:val="20"/>
        </w:rPr>
        <w:t xml:space="preserve">90 ezer </w:t>
      </w:r>
      <w:r w:rsidR="001739F5" w:rsidRPr="00FB1FF1">
        <w:rPr>
          <w:rFonts w:ascii="Arial" w:hAnsi="Arial" w:cs="Arial"/>
          <w:sz w:val="20"/>
          <w:szCs w:val="20"/>
        </w:rPr>
        <w:t>db</w:t>
      </w:r>
      <w:r w:rsidR="00E227CC" w:rsidRPr="00FB1FF1">
        <w:rPr>
          <w:rFonts w:ascii="Arial" w:hAnsi="Arial" w:cs="Arial"/>
          <w:sz w:val="20"/>
          <w:szCs w:val="20"/>
        </w:rPr>
        <w:t xml:space="preserve"> </w:t>
      </w:r>
      <w:r w:rsidR="002602EF" w:rsidRPr="00FB1FF1">
        <w:rPr>
          <w:rFonts w:ascii="Arial" w:hAnsi="Arial" w:cs="Arial"/>
          <w:sz w:val="20"/>
          <w:szCs w:val="20"/>
        </w:rPr>
        <w:t xml:space="preserve">pedig </w:t>
      </w:r>
      <w:r w:rsidR="001C6781" w:rsidRPr="00FB1FF1">
        <w:rPr>
          <w:rFonts w:ascii="Arial" w:hAnsi="Arial" w:cs="Arial"/>
          <w:sz w:val="20"/>
          <w:szCs w:val="20"/>
        </w:rPr>
        <w:t>komfort nélküli, vagy ennél is rosszabb állapotú</w:t>
      </w:r>
      <w:r w:rsidR="00B73B8A" w:rsidRPr="00FB1FF1">
        <w:rPr>
          <w:rFonts w:ascii="Arial" w:hAnsi="Arial" w:cs="Arial"/>
          <w:sz w:val="20"/>
          <w:szCs w:val="20"/>
        </w:rPr>
        <w:t>, jórészt gazdaságosan fel sem újítható.</w:t>
      </w:r>
      <w:r w:rsidR="00D21FF4" w:rsidRPr="00FB1FF1">
        <w:rPr>
          <w:rFonts w:ascii="Arial" w:hAnsi="Arial" w:cs="Arial"/>
          <w:sz w:val="20"/>
          <w:szCs w:val="20"/>
        </w:rPr>
        <w:t xml:space="preserve"> </w:t>
      </w:r>
      <w:r w:rsidR="00517BB0" w:rsidRPr="00FB1FF1">
        <w:rPr>
          <w:rFonts w:ascii="Arial" w:hAnsi="Arial" w:cs="Arial"/>
          <w:sz w:val="20"/>
          <w:szCs w:val="20"/>
        </w:rPr>
        <w:t>Ez az állomány nem oldja meg a hazai lakásállomány problémáját</w:t>
      </w:r>
      <w:r w:rsidR="00B73B8A" w:rsidRPr="00FB1FF1">
        <w:rPr>
          <w:rFonts w:ascii="Arial" w:hAnsi="Arial" w:cs="Arial"/>
          <w:sz w:val="20"/>
          <w:szCs w:val="20"/>
        </w:rPr>
        <w:t>.</w:t>
      </w:r>
      <w:r w:rsidR="004369F6" w:rsidRPr="00FB1FF1">
        <w:rPr>
          <w:rFonts w:ascii="Arial" w:hAnsi="Arial" w:cs="Arial"/>
          <w:sz w:val="20"/>
          <w:szCs w:val="20"/>
        </w:rPr>
        <w:t xml:space="preserve"> </w:t>
      </w:r>
    </w:p>
    <w:p w:rsidR="004369F6" w:rsidRPr="00FB1FF1" w:rsidRDefault="004369F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6781" w:rsidRPr="00FB1FF1" w:rsidRDefault="00DF676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>A</w:t>
      </w:r>
      <w:r w:rsidR="00270ED3" w:rsidRPr="00FB1FF1">
        <w:rPr>
          <w:rFonts w:ascii="Arial" w:hAnsi="Arial" w:cs="Arial"/>
          <w:sz w:val="20"/>
          <w:szCs w:val="20"/>
        </w:rPr>
        <w:t xml:space="preserve"> l</w:t>
      </w:r>
      <w:r w:rsidR="001739F5" w:rsidRPr="00FB1FF1">
        <w:rPr>
          <w:rFonts w:ascii="Arial" w:hAnsi="Arial" w:cs="Arial"/>
          <w:sz w:val="20"/>
          <w:szCs w:val="20"/>
        </w:rPr>
        <w:t>akásállományon belül 583.489 db</w:t>
      </w:r>
      <w:r w:rsidR="00270ED3" w:rsidRPr="00FB1FF1">
        <w:rPr>
          <w:rFonts w:ascii="Arial" w:hAnsi="Arial" w:cs="Arial"/>
          <w:sz w:val="20"/>
          <w:szCs w:val="20"/>
        </w:rPr>
        <w:t xml:space="preserve"> olyan lakás </w:t>
      </w:r>
      <w:r w:rsidR="001739F5" w:rsidRPr="00FB1FF1">
        <w:rPr>
          <w:rFonts w:ascii="Arial" w:hAnsi="Arial" w:cs="Arial"/>
          <w:sz w:val="20"/>
          <w:szCs w:val="20"/>
        </w:rPr>
        <w:t>van, amelynek a falazata vályog</w:t>
      </w:r>
      <w:r w:rsidR="00270ED3" w:rsidRPr="00FB1FF1">
        <w:rPr>
          <w:rFonts w:ascii="Arial" w:hAnsi="Arial" w:cs="Arial"/>
          <w:sz w:val="20"/>
          <w:szCs w:val="20"/>
        </w:rPr>
        <w:t xml:space="preserve"> vagy sár, ezek minőségéről nincsen közelebbi adat.</w:t>
      </w:r>
    </w:p>
    <w:p w:rsidR="00611567" w:rsidRPr="00FB1FF1" w:rsidRDefault="00611567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1C9D" w:rsidRPr="00FB1FF1" w:rsidRDefault="00A11C9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 xml:space="preserve">Külföldi példát nézve, lakosságarányosan Ausztriában </w:t>
      </w:r>
      <w:r w:rsidR="00711820">
        <w:rPr>
          <w:rFonts w:ascii="Arial" w:hAnsi="Arial" w:cs="Arial"/>
          <w:sz w:val="20"/>
          <w:szCs w:val="20"/>
        </w:rPr>
        <w:t>hozzávetőlegesen</w:t>
      </w:r>
      <w:r w:rsidRPr="00365E35">
        <w:rPr>
          <w:rFonts w:ascii="Arial" w:hAnsi="Arial" w:cs="Arial"/>
          <w:sz w:val="20"/>
          <w:szCs w:val="20"/>
        </w:rPr>
        <w:t xml:space="preserve"> </w:t>
      </w:r>
      <w:r w:rsidR="00527F41">
        <w:rPr>
          <w:rFonts w:ascii="Arial" w:hAnsi="Arial" w:cs="Arial"/>
          <w:sz w:val="20"/>
          <w:szCs w:val="20"/>
        </w:rPr>
        <w:t>ötször</w:t>
      </w:r>
      <w:r w:rsidRPr="00365E35">
        <w:rPr>
          <w:rFonts w:ascii="Arial" w:hAnsi="Arial" w:cs="Arial"/>
          <w:sz w:val="20"/>
          <w:szCs w:val="20"/>
        </w:rPr>
        <w:t xml:space="preserve"> annyi</w:t>
      </w:r>
      <w:r w:rsidR="00680797" w:rsidRPr="00365E35">
        <w:rPr>
          <w:rFonts w:ascii="Arial" w:hAnsi="Arial" w:cs="Arial"/>
          <w:sz w:val="20"/>
          <w:szCs w:val="20"/>
        </w:rPr>
        <w:t xml:space="preserve"> </w:t>
      </w:r>
      <w:r w:rsidRPr="00FB1FF1">
        <w:rPr>
          <w:rFonts w:ascii="Arial" w:hAnsi="Arial" w:cs="Arial"/>
          <w:sz w:val="20"/>
          <w:szCs w:val="20"/>
        </w:rPr>
        <w:t>lakás épül, mint Magyarországon.</w:t>
      </w:r>
    </w:p>
    <w:p w:rsidR="00A11C9D" w:rsidRDefault="00A11C9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243E" w:rsidRPr="009F243E" w:rsidRDefault="009F243E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6347">
        <w:rPr>
          <w:rFonts w:ascii="Arial" w:hAnsi="Arial" w:cs="Arial"/>
          <w:b/>
          <w:sz w:val="20"/>
          <w:szCs w:val="20"/>
          <w:u w:val="single"/>
        </w:rPr>
        <w:t>Javaslatok</w:t>
      </w:r>
    </w:p>
    <w:p w:rsidR="009F243E" w:rsidRPr="00FB1FF1" w:rsidRDefault="009F243E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F0DBD" w:rsidRPr="009F243E" w:rsidRDefault="00DF0DB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243E">
        <w:rPr>
          <w:rFonts w:ascii="Arial" w:hAnsi="Arial" w:cs="Arial"/>
          <w:sz w:val="20"/>
          <w:szCs w:val="20"/>
        </w:rPr>
        <w:t>Négy javaslatot fogalmaztunk meg a lakásépítések, lakásfelújítások érdemi élénkítésére, amelyek nem igényelnek hazai költségvetési pénzeket:</w:t>
      </w:r>
    </w:p>
    <w:p w:rsidR="00DF0DBD" w:rsidRPr="00FB1FF1" w:rsidRDefault="00DF0DB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4046" w:rsidRDefault="00CF4046" w:rsidP="00A513B9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66B50">
        <w:rPr>
          <w:rFonts w:ascii="Arial" w:hAnsi="Arial" w:cs="Arial"/>
          <w:sz w:val="20"/>
          <w:szCs w:val="20"/>
        </w:rPr>
        <w:t>1./</w:t>
      </w:r>
      <w:r>
        <w:rPr>
          <w:rFonts w:ascii="Arial" w:hAnsi="Arial" w:cs="Arial"/>
          <w:sz w:val="20"/>
          <w:szCs w:val="20"/>
        </w:rPr>
        <w:tab/>
      </w:r>
      <w:r w:rsidRPr="002852C6">
        <w:rPr>
          <w:rFonts w:ascii="Arial" w:hAnsi="Arial" w:cs="Arial"/>
          <w:sz w:val="20"/>
          <w:szCs w:val="20"/>
        </w:rPr>
        <w:t xml:space="preserve">Fontos lenne minél több </w:t>
      </w:r>
      <w:r w:rsidRPr="002852C6">
        <w:rPr>
          <w:rFonts w:ascii="Arial" w:hAnsi="Arial" w:cs="Arial"/>
          <w:b/>
          <w:sz w:val="20"/>
          <w:szCs w:val="20"/>
        </w:rPr>
        <w:t xml:space="preserve">európai uniós forrás </w:t>
      </w:r>
      <w:r w:rsidRPr="002852C6">
        <w:rPr>
          <w:rFonts w:ascii="Arial" w:hAnsi="Arial" w:cs="Arial"/>
          <w:sz w:val="20"/>
          <w:szCs w:val="20"/>
        </w:rPr>
        <w:t>felhasználása a 2014-2020-as uniós támogatási időszakban az energetikai lakásfelújításokra, energiahatékony lakásépítésekre, valamint közösségi energiahatékony bérlakásépítésekre</w:t>
      </w:r>
      <w:r w:rsidR="00A513B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4046" w:rsidRDefault="00CF4046" w:rsidP="00A513B9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CF4046" w:rsidRDefault="00CF4046" w:rsidP="00A513B9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66B50">
        <w:rPr>
          <w:rFonts w:ascii="Arial" w:hAnsi="Arial" w:cs="Arial"/>
          <w:sz w:val="20"/>
          <w:szCs w:val="20"/>
        </w:rPr>
        <w:t>2./</w:t>
      </w:r>
      <w:r>
        <w:rPr>
          <w:rFonts w:ascii="Arial" w:hAnsi="Arial" w:cs="Arial"/>
          <w:sz w:val="20"/>
          <w:szCs w:val="20"/>
        </w:rPr>
        <w:tab/>
        <w:t xml:space="preserve">Szükséges lenne egy épületenergetikai program egyeztetése az </w:t>
      </w:r>
      <w:proofErr w:type="spellStart"/>
      <w:r>
        <w:rPr>
          <w:rFonts w:ascii="Arial" w:hAnsi="Arial" w:cs="Arial"/>
          <w:sz w:val="20"/>
          <w:szCs w:val="20"/>
        </w:rPr>
        <w:t>EIB-vel</w:t>
      </w:r>
      <w:proofErr w:type="spellEnd"/>
      <w:r>
        <w:rPr>
          <w:rFonts w:ascii="Arial" w:hAnsi="Arial" w:cs="Arial"/>
          <w:sz w:val="20"/>
          <w:szCs w:val="20"/>
        </w:rPr>
        <w:t xml:space="preserve">. Lehetőség van rá, hogy épületenergetikai céllal építésre és felújításra EIB (Európai Beruházási Bank) források kerüljenek bevonásra, amelyekkel hazai költségvetési támogatás nélkül, </w:t>
      </w:r>
      <w:r w:rsidRPr="002F404C">
        <w:rPr>
          <w:rFonts w:ascii="Arial" w:hAnsi="Arial" w:cs="Arial"/>
          <w:b/>
          <w:sz w:val="20"/>
          <w:szCs w:val="20"/>
        </w:rPr>
        <w:t>alacsony kamat mellett, forint alapon, hosszú távú lakáshitel</w:t>
      </w:r>
      <w:r>
        <w:rPr>
          <w:rFonts w:ascii="Arial" w:hAnsi="Arial" w:cs="Arial"/>
          <w:sz w:val="20"/>
          <w:szCs w:val="20"/>
        </w:rPr>
        <w:t xml:space="preserve"> bevezetésére lenne mód. Szükséges lenne továbbá, hogy az MNB a Növekedési Hitelprogram kedvezményes forrásait biztosítsa a lakásépítést, lakásfelújítást vállaló családok számára is.</w:t>
      </w:r>
    </w:p>
    <w:p w:rsidR="00CF4046" w:rsidRPr="000A27A8" w:rsidRDefault="00CF4046" w:rsidP="00A513B9">
      <w:pPr>
        <w:spacing w:line="276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362F52" w:rsidRDefault="00CF4046" w:rsidP="00A513B9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66B50">
        <w:rPr>
          <w:rFonts w:ascii="Arial" w:hAnsi="Arial" w:cs="Arial"/>
          <w:sz w:val="20"/>
          <w:szCs w:val="20"/>
        </w:rPr>
        <w:t>3./</w:t>
      </w:r>
      <w:r>
        <w:rPr>
          <w:rFonts w:ascii="Arial" w:hAnsi="Arial" w:cs="Arial"/>
          <w:sz w:val="20"/>
          <w:szCs w:val="20"/>
        </w:rPr>
        <w:tab/>
        <w:t xml:space="preserve">Szükséges lenne továbbá, hogy a Kormány a </w:t>
      </w:r>
      <w:proofErr w:type="spellStart"/>
      <w:r w:rsidRPr="002F404C">
        <w:rPr>
          <w:rFonts w:ascii="Arial" w:hAnsi="Arial" w:cs="Arial"/>
          <w:b/>
          <w:sz w:val="20"/>
          <w:szCs w:val="20"/>
        </w:rPr>
        <w:t>SZOCPOL</w:t>
      </w:r>
      <w:r>
        <w:rPr>
          <w:rFonts w:ascii="Arial" w:hAnsi="Arial" w:cs="Arial"/>
          <w:b/>
          <w:sz w:val="20"/>
          <w:szCs w:val="20"/>
        </w:rPr>
        <w:t>-</w:t>
      </w:r>
      <w:r w:rsidRPr="002F404C">
        <w:rPr>
          <w:rFonts w:ascii="Arial" w:hAnsi="Arial" w:cs="Arial"/>
          <w:b/>
          <w:sz w:val="20"/>
          <w:szCs w:val="20"/>
        </w:rPr>
        <w:t>támogatást</w:t>
      </w:r>
      <w:proofErr w:type="spellEnd"/>
      <w:r w:rsidRPr="002F404C">
        <w:rPr>
          <w:rFonts w:ascii="Arial" w:hAnsi="Arial" w:cs="Arial"/>
          <w:b/>
          <w:sz w:val="20"/>
          <w:szCs w:val="20"/>
        </w:rPr>
        <w:t xml:space="preserve"> olyan szintre emelje, hogy az energia hatékony, legális lakásépítések </w:t>
      </w:r>
      <w:r>
        <w:rPr>
          <w:rFonts w:ascii="Arial" w:hAnsi="Arial" w:cs="Arial"/>
          <w:b/>
          <w:sz w:val="20"/>
          <w:szCs w:val="20"/>
        </w:rPr>
        <w:t>á</w:t>
      </w:r>
      <w:r w:rsidRPr="002F404C">
        <w:rPr>
          <w:rFonts w:ascii="Arial" w:hAnsi="Arial" w:cs="Arial"/>
          <w:b/>
          <w:sz w:val="20"/>
          <w:szCs w:val="20"/>
        </w:rPr>
        <w:t>fa</w:t>
      </w:r>
      <w:r>
        <w:rPr>
          <w:rFonts w:ascii="Arial" w:hAnsi="Arial" w:cs="Arial"/>
          <w:b/>
          <w:sz w:val="20"/>
          <w:szCs w:val="20"/>
        </w:rPr>
        <w:t>-</w:t>
      </w:r>
      <w:r w:rsidRPr="002F404C">
        <w:rPr>
          <w:rFonts w:ascii="Arial" w:hAnsi="Arial" w:cs="Arial"/>
          <w:b/>
          <w:sz w:val="20"/>
          <w:szCs w:val="20"/>
        </w:rPr>
        <w:t>tartalmát jutassa vissza</w:t>
      </w:r>
      <w:r>
        <w:rPr>
          <w:rFonts w:ascii="Arial" w:hAnsi="Arial" w:cs="Arial"/>
          <w:sz w:val="20"/>
          <w:szCs w:val="20"/>
        </w:rPr>
        <w:t xml:space="preserve"> az építkező, új lakást vásárló gyermekes családoknak. A jelenlegi SZOCPOL mértéke még az áfa összegét sem adja vissza támogatásként, ilyen támogatás mellett nem működik a rendszer.</w:t>
      </w:r>
      <w:r w:rsidR="00362F52">
        <w:rPr>
          <w:rFonts w:ascii="Arial" w:hAnsi="Arial" w:cs="Arial"/>
          <w:sz w:val="20"/>
          <w:szCs w:val="20"/>
        </w:rPr>
        <w:t xml:space="preserve"> </w:t>
      </w:r>
    </w:p>
    <w:p w:rsidR="00CF4046" w:rsidRDefault="00362F52" w:rsidP="00362F52">
      <w:pPr>
        <w:spacing w:line="276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SZOCPOL bővítésének alternatívája lenne, ha a lakásépítésekkel kapcsolatos áfát a jelenleginél lényegesen alacsonyabb szintre csökkentené a kormány. Az Ingatlanfejlesztési Kerekasztal komplett tanulmányt állított össze a lehetséges </w:t>
      </w:r>
      <w:proofErr w:type="spellStart"/>
      <w:r>
        <w:rPr>
          <w:rFonts w:ascii="Arial" w:hAnsi="Arial" w:cs="Arial"/>
          <w:sz w:val="20"/>
          <w:szCs w:val="20"/>
        </w:rPr>
        <w:t>áfacsökkentés</w:t>
      </w:r>
      <w:proofErr w:type="spellEnd"/>
      <w:r>
        <w:rPr>
          <w:rFonts w:ascii="Arial" w:hAnsi="Arial" w:cs="Arial"/>
          <w:sz w:val="20"/>
          <w:szCs w:val="20"/>
        </w:rPr>
        <w:t xml:space="preserve"> pénzügyi-gazdasági hatásaival kapcsolatban.</w:t>
      </w:r>
    </w:p>
    <w:p w:rsidR="00CF4046" w:rsidRDefault="00CF4046" w:rsidP="00A513B9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CF4046" w:rsidRDefault="00CF4046" w:rsidP="00A513B9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66B50">
        <w:rPr>
          <w:rFonts w:ascii="Arial" w:hAnsi="Arial" w:cs="Arial"/>
          <w:sz w:val="20"/>
          <w:szCs w:val="20"/>
        </w:rPr>
        <w:t>4./</w:t>
      </w:r>
      <w:r>
        <w:rPr>
          <w:rFonts w:ascii="Arial" w:hAnsi="Arial" w:cs="Arial"/>
          <w:sz w:val="20"/>
          <w:szCs w:val="20"/>
        </w:rPr>
        <w:tab/>
        <w:t xml:space="preserve">A lakásépítésekkel, lakásfelújításokkal foglalkozó </w:t>
      </w:r>
      <w:r w:rsidRPr="002F404C">
        <w:rPr>
          <w:rFonts w:ascii="Arial" w:hAnsi="Arial" w:cs="Arial"/>
          <w:b/>
          <w:sz w:val="20"/>
          <w:szCs w:val="20"/>
        </w:rPr>
        <w:t xml:space="preserve">központi hivatalra vagy kormánybiztosra </w:t>
      </w:r>
      <w:r>
        <w:rPr>
          <w:rFonts w:ascii="Arial" w:hAnsi="Arial" w:cs="Arial"/>
          <w:sz w:val="20"/>
          <w:szCs w:val="20"/>
        </w:rPr>
        <w:t>lenne szükség. A KSH számaiból az látszik, hogy továbbra is rendkívül alacsony a lakásépítések száma. Az elmúlt évtizedekben nem volt kiszámítható a kormányzatok lakásfejlesztési politikája</w:t>
      </w:r>
      <w:r w:rsidRPr="00793299">
        <w:rPr>
          <w:rFonts w:ascii="Arial" w:hAnsi="Arial" w:cs="Arial"/>
          <w:sz w:val="20"/>
          <w:szCs w:val="20"/>
        </w:rPr>
        <w:t xml:space="preserve">. </w:t>
      </w:r>
      <w:r w:rsidRPr="00793299">
        <w:rPr>
          <w:rFonts w:ascii="Arial" w:eastAsia="Times New Roman" w:hAnsi="Arial" w:cs="Arial"/>
          <w:sz w:val="20"/>
          <w:szCs w:val="20"/>
        </w:rPr>
        <w:t xml:space="preserve">A kormányzati munkamegosztásban </w:t>
      </w:r>
      <w:r w:rsidRPr="00793299">
        <w:rPr>
          <w:rFonts w:ascii="Arial" w:eastAsia="Times New Roman" w:hAnsi="Arial" w:cs="Arial"/>
          <w:b/>
          <w:bCs/>
          <w:sz w:val="20"/>
          <w:szCs w:val="20"/>
        </w:rPr>
        <w:t xml:space="preserve">világosan meg kell határozni, </w:t>
      </w:r>
      <w:r w:rsidRPr="00793299">
        <w:rPr>
          <w:rFonts w:ascii="Arial" w:eastAsia="Times New Roman" w:hAnsi="Arial" w:cs="Arial"/>
          <w:bCs/>
          <w:sz w:val="20"/>
          <w:szCs w:val="20"/>
        </w:rPr>
        <w:t>továbbá</w:t>
      </w:r>
      <w:r w:rsidRPr="00793299">
        <w:rPr>
          <w:rFonts w:ascii="Arial" w:eastAsia="Times New Roman" w:hAnsi="Arial" w:cs="Arial"/>
          <w:sz w:val="20"/>
          <w:szCs w:val="20"/>
        </w:rPr>
        <w:t xml:space="preserve"> a szakmai és piaci szereplők számára ismertté is kell tenni</w:t>
      </w:r>
      <w:r w:rsidRPr="0079329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93299">
        <w:rPr>
          <w:rFonts w:ascii="Arial" w:eastAsia="Times New Roman" w:hAnsi="Arial" w:cs="Arial"/>
          <w:bCs/>
          <w:sz w:val="20"/>
          <w:szCs w:val="20"/>
        </w:rPr>
        <w:t>a lakáspolitikáért felelős kormányzati szereplőt, javaslatunk szerint kormánybiztost</w:t>
      </w:r>
      <w:r w:rsidRPr="00793299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Kormányzati szinten megalakított Otthonteremtési Tanácsadó Testület alkalmas lehet </w:t>
      </w:r>
      <w:r w:rsidR="00362F5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kormányzati lakásprogram megalapozására, koordinálására.</w:t>
      </w:r>
    </w:p>
    <w:p w:rsidR="00B73B8A" w:rsidRPr="00FB1FF1" w:rsidRDefault="00B73B8A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1712" w:rsidRPr="00FB1FF1" w:rsidRDefault="0081171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>Bővebb elemzésünket a mellékletben olvashatják.</w:t>
      </w:r>
    </w:p>
    <w:p w:rsidR="00C53FC3" w:rsidRPr="00D24646" w:rsidRDefault="00C53FC3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D24646" w:rsidRDefault="00064F68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646">
        <w:rPr>
          <w:rFonts w:ascii="Arial" w:hAnsi="Arial" w:cs="Arial"/>
          <w:sz w:val="20"/>
          <w:szCs w:val="20"/>
        </w:rPr>
        <w:t>Üdvözlettel:</w:t>
      </w:r>
    </w:p>
    <w:p w:rsidR="00064F68" w:rsidRPr="00D24646" w:rsidRDefault="00F47F2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D24646">
        <w:rPr>
          <w:rFonts w:ascii="Arial" w:hAnsi="Arial" w:cs="Arial"/>
          <w:sz w:val="20"/>
          <w:szCs w:val="20"/>
        </w:rPr>
        <w:t>Egyesület</w:t>
      </w:r>
    </w:p>
    <w:p w:rsidR="00064F68" w:rsidRDefault="007C7985" w:rsidP="00A513B9">
      <w:pPr>
        <w:spacing w:line="276" w:lineRule="auto"/>
        <w:jc w:val="both"/>
      </w:pPr>
      <w:hyperlink r:id="rId11" w:history="1">
        <w:r w:rsidR="00064F68" w:rsidRPr="00D24646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p w:rsidR="00C464C2" w:rsidRDefault="00C464C2" w:rsidP="00A513B9">
      <w:pPr>
        <w:spacing w:line="276" w:lineRule="auto"/>
        <w:jc w:val="both"/>
      </w:pPr>
    </w:p>
    <w:p w:rsidR="001B35A6" w:rsidRDefault="00C464C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464C2">
        <w:rPr>
          <w:rFonts w:ascii="Arial" w:hAnsi="Arial" w:cs="Arial"/>
          <w:sz w:val="20"/>
          <w:szCs w:val="20"/>
        </w:rPr>
        <w:t xml:space="preserve">Látogassa meg a </w:t>
      </w:r>
      <w:hyperlink r:id="rId12" w:history="1">
        <w:r w:rsidR="00A37287" w:rsidRPr="00C464C2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 w:rsidR="00BB1E46">
        <w:rPr>
          <w:rFonts w:ascii="Arial" w:hAnsi="Arial" w:cs="Arial"/>
          <w:sz w:val="20"/>
          <w:szCs w:val="20"/>
        </w:rPr>
        <w:t xml:space="preserve"> oldalunkat</w:t>
      </w:r>
      <w:r w:rsidR="001E260B">
        <w:rPr>
          <w:rFonts w:ascii="Arial" w:hAnsi="Arial" w:cs="Arial"/>
          <w:sz w:val="20"/>
          <w:szCs w:val="20"/>
        </w:rPr>
        <w:t>!</w:t>
      </w:r>
    </w:p>
    <w:p w:rsidR="002E6112" w:rsidRDefault="002E611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7287" w:rsidRDefault="001B35A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464C2" w:rsidRPr="00C464C2">
        <w:rPr>
          <w:rFonts w:ascii="Arial" w:hAnsi="Arial" w:cs="Arial"/>
          <w:sz w:val="20"/>
          <w:szCs w:val="20"/>
        </w:rPr>
        <w:t xml:space="preserve">övesse a </w:t>
      </w:r>
      <w:hyperlink r:id="rId13" w:history="1">
        <w:r w:rsidR="00C464C2" w:rsidRPr="00C464C2">
          <w:rPr>
            <w:rStyle w:val="Hiperhivatkozs"/>
            <w:rFonts w:ascii="Arial" w:hAnsi="Arial" w:cs="Arial"/>
            <w:sz w:val="20"/>
            <w:szCs w:val="20"/>
          </w:rPr>
          <w:t>https://www.facebook.com/igylakunk.hu</w:t>
        </w:r>
      </w:hyperlink>
      <w:r w:rsidR="00C464C2" w:rsidRPr="00C464C2">
        <w:rPr>
          <w:rFonts w:ascii="Arial" w:hAnsi="Arial" w:cs="Arial"/>
          <w:sz w:val="20"/>
          <w:szCs w:val="20"/>
        </w:rPr>
        <w:t xml:space="preserve"> </w:t>
      </w:r>
      <w:r w:rsidR="00C464C2">
        <w:rPr>
          <w:rFonts w:ascii="Arial" w:hAnsi="Arial" w:cs="Arial"/>
          <w:sz w:val="20"/>
          <w:szCs w:val="20"/>
        </w:rPr>
        <w:t>közösségi híreit</w:t>
      </w:r>
      <w:r w:rsidR="001E260B">
        <w:rPr>
          <w:rFonts w:ascii="Arial" w:hAnsi="Arial" w:cs="Arial"/>
          <w:sz w:val="20"/>
          <w:szCs w:val="20"/>
        </w:rPr>
        <w:t>!</w:t>
      </w:r>
    </w:p>
    <w:p w:rsidR="008D2C80" w:rsidRDefault="008D2C8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2C80" w:rsidRDefault="008D2C8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Nézze meg rövid összefoglaló prezentációnkat: </w:t>
      </w:r>
      <w:hyperlink r:id="rId14" w:history="1">
        <w:r w:rsidRPr="00634B93">
          <w:rPr>
            <w:rStyle w:val="Hiperhivatkozs"/>
            <w:rFonts w:ascii="Arial" w:hAnsi="Arial" w:cs="Arial"/>
            <w:sz w:val="20"/>
            <w:szCs w:val="20"/>
          </w:rPr>
          <w:t>http://www.igylakunk.hu/index.php/galeria/tenyek-adatok</w:t>
        </w:r>
      </w:hyperlink>
      <w:r w:rsidR="001E260B">
        <w:rPr>
          <w:rFonts w:ascii="Arial" w:hAnsi="Arial" w:cs="Arial"/>
          <w:sz w:val="20"/>
          <w:szCs w:val="20"/>
        </w:rPr>
        <w:t xml:space="preserve"> !</w:t>
      </w:r>
    </w:p>
    <w:p w:rsidR="008D2C80" w:rsidRPr="00C464C2" w:rsidRDefault="008D2C8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D24646" w:rsidRDefault="00064F68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064F68" w:rsidRPr="00D24646" w:rsidSect="00ED269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DC" w:rsidRDefault="003A26DC" w:rsidP="006245BC">
      <w:r>
        <w:separator/>
      </w:r>
    </w:p>
  </w:endnote>
  <w:endnote w:type="continuationSeparator" w:id="0">
    <w:p w:rsidR="003A26DC" w:rsidRDefault="003A26DC" w:rsidP="0062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DC" w:rsidRPr="001002E1" w:rsidRDefault="003A26DC" w:rsidP="001002E1">
    <w:pPr>
      <w:pStyle w:val="llb"/>
    </w:pPr>
    <w:fldSimple w:instr=" FILENAME   \* MERGEFORMAT ">
      <w:r w:rsidR="00CF4757">
        <w:rPr>
          <w:noProof/>
        </w:rPr>
        <w:t>TLE_közlemény_2015 02 24_ lakásadatok 2014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DC" w:rsidRDefault="003A26DC" w:rsidP="006245BC">
      <w:r>
        <w:separator/>
      </w:r>
    </w:p>
  </w:footnote>
  <w:footnote w:type="continuationSeparator" w:id="0">
    <w:p w:rsidR="003A26DC" w:rsidRDefault="003A26DC" w:rsidP="0062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2007"/>
      <w:docPartObj>
        <w:docPartGallery w:val="Page Numbers (Top of Page)"/>
        <w:docPartUnique/>
      </w:docPartObj>
    </w:sdtPr>
    <w:sdtContent>
      <w:p w:rsidR="003A26DC" w:rsidRPr="006245BC" w:rsidRDefault="003A26DC">
        <w:pPr>
          <w:pStyle w:val="lfej"/>
          <w:jc w:val="right"/>
        </w:pPr>
        <w:r w:rsidRPr="006245BC">
          <w:t xml:space="preserve">Oldal: </w:t>
        </w:r>
        <w:r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Pr="006245BC">
          <w:rPr>
            <w:b/>
          </w:rPr>
          <w:fldChar w:fldCharType="separate"/>
        </w:r>
        <w:r w:rsidR="00362F52">
          <w:rPr>
            <w:b/>
            <w:noProof/>
          </w:rPr>
          <w:t>3</w:t>
        </w:r>
        <w:r w:rsidRPr="006245BC">
          <w:rPr>
            <w:b/>
          </w:rPr>
          <w:fldChar w:fldCharType="end"/>
        </w:r>
        <w:r w:rsidRPr="006245BC">
          <w:t xml:space="preserve"> / </w:t>
        </w:r>
        <w:r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Pr="006245BC">
          <w:rPr>
            <w:b/>
          </w:rPr>
          <w:fldChar w:fldCharType="separate"/>
        </w:r>
        <w:r w:rsidR="00362F52">
          <w:rPr>
            <w:b/>
            <w:noProof/>
          </w:rPr>
          <w:t>3</w:t>
        </w:r>
        <w:r w:rsidRPr="006245BC">
          <w:rPr>
            <w:b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064F68"/>
    <w:rsid w:val="000126F7"/>
    <w:rsid w:val="000345BE"/>
    <w:rsid w:val="0003778B"/>
    <w:rsid w:val="00044EF1"/>
    <w:rsid w:val="0005583E"/>
    <w:rsid w:val="000620C1"/>
    <w:rsid w:val="00064F68"/>
    <w:rsid w:val="00073024"/>
    <w:rsid w:val="0007405E"/>
    <w:rsid w:val="00084AE5"/>
    <w:rsid w:val="00087551"/>
    <w:rsid w:val="00091EA8"/>
    <w:rsid w:val="000942D3"/>
    <w:rsid w:val="000969BD"/>
    <w:rsid w:val="000A27A8"/>
    <w:rsid w:val="000B122B"/>
    <w:rsid w:val="000E0DD0"/>
    <w:rsid w:val="001002E1"/>
    <w:rsid w:val="00106598"/>
    <w:rsid w:val="0012264B"/>
    <w:rsid w:val="00125800"/>
    <w:rsid w:val="00131A56"/>
    <w:rsid w:val="00136525"/>
    <w:rsid w:val="001370E0"/>
    <w:rsid w:val="0013728E"/>
    <w:rsid w:val="00153645"/>
    <w:rsid w:val="001739F5"/>
    <w:rsid w:val="00182B86"/>
    <w:rsid w:val="0018637F"/>
    <w:rsid w:val="001A1741"/>
    <w:rsid w:val="001B0A8C"/>
    <w:rsid w:val="001B2C4D"/>
    <w:rsid w:val="001B35A6"/>
    <w:rsid w:val="001C6781"/>
    <w:rsid w:val="001D0923"/>
    <w:rsid w:val="001D1088"/>
    <w:rsid w:val="001D1AF3"/>
    <w:rsid w:val="001D306D"/>
    <w:rsid w:val="001D583B"/>
    <w:rsid w:val="001E260B"/>
    <w:rsid w:val="001F2E35"/>
    <w:rsid w:val="001F492A"/>
    <w:rsid w:val="001F64FA"/>
    <w:rsid w:val="001F7199"/>
    <w:rsid w:val="00200B61"/>
    <w:rsid w:val="002239A7"/>
    <w:rsid w:val="0022427D"/>
    <w:rsid w:val="00225812"/>
    <w:rsid w:val="00236086"/>
    <w:rsid w:val="002479E4"/>
    <w:rsid w:val="002550B1"/>
    <w:rsid w:val="002602EF"/>
    <w:rsid w:val="00260AC8"/>
    <w:rsid w:val="00263B7D"/>
    <w:rsid w:val="00270ED3"/>
    <w:rsid w:val="002839F7"/>
    <w:rsid w:val="002944E2"/>
    <w:rsid w:val="002A4C59"/>
    <w:rsid w:val="002A78CB"/>
    <w:rsid w:val="002B1A1D"/>
    <w:rsid w:val="002B5155"/>
    <w:rsid w:val="002D45D6"/>
    <w:rsid w:val="002E6112"/>
    <w:rsid w:val="002F72EA"/>
    <w:rsid w:val="0030357B"/>
    <w:rsid w:val="00352C32"/>
    <w:rsid w:val="00362F52"/>
    <w:rsid w:val="00365E35"/>
    <w:rsid w:val="003839C8"/>
    <w:rsid w:val="00391A2F"/>
    <w:rsid w:val="003A26DC"/>
    <w:rsid w:val="003A7A49"/>
    <w:rsid w:val="003B763C"/>
    <w:rsid w:val="003C3DA0"/>
    <w:rsid w:val="003E5EA1"/>
    <w:rsid w:val="003F303F"/>
    <w:rsid w:val="004100C5"/>
    <w:rsid w:val="0041222B"/>
    <w:rsid w:val="00417B18"/>
    <w:rsid w:val="00422566"/>
    <w:rsid w:val="00422CA6"/>
    <w:rsid w:val="004369F6"/>
    <w:rsid w:val="00443C67"/>
    <w:rsid w:val="0048684F"/>
    <w:rsid w:val="00496C80"/>
    <w:rsid w:val="004A211E"/>
    <w:rsid w:val="004A37EF"/>
    <w:rsid w:val="004A5D45"/>
    <w:rsid w:val="004A77DA"/>
    <w:rsid w:val="004B213E"/>
    <w:rsid w:val="004B49BE"/>
    <w:rsid w:val="004D4A62"/>
    <w:rsid w:val="004E6357"/>
    <w:rsid w:val="005148F8"/>
    <w:rsid w:val="00516A25"/>
    <w:rsid w:val="00517BB0"/>
    <w:rsid w:val="00527F41"/>
    <w:rsid w:val="00541D06"/>
    <w:rsid w:val="005446AE"/>
    <w:rsid w:val="005566F4"/>
    <w:rsid w:val="00561A8F"/>
    <w:rsid w:val="00565BF1"/>
    <w:rsid w:val="00591966"/>
    <w:rsid w:val="00594F85"/>
    <w:rsid w:val="00595A65"/>
    <w:rsid w:val="005962BC"/>
    <w:rsid w:val="005A0FE7"/>
    <w:rsid w:val="005D1769"/>
    <w:rsid w:val="005D3351"/>
    <w:rsid w:val="006009A0"/>
    <w:rsid w:val="00603D11"/>
    <w:rsid w:val="00611567"/>
    <w:rsid w:val="006147BB"/>
    <w:rsid w:val="0061505C"/>
    <w:rsid w:val="0061754C"/>
    <w:rsid w:val="0062446A"/>
    <w:rsid w:val="006245BC"/>
    <w:rsid w:val="00630CA2"/>
    <w:rsid w:val="00644066"/>
    <w:rsid w:val="006451EB"/>
    <w:rsid w:val="006536C6"/>
    <w:rsid w:val="006554C7"/>
    <w:rsid w:val="00660182"/>
    <w:rsid w:val="00670561"/>
    <w:rsid w:val="00670895"/>
    <w:rsid w:val="00680797"/>
    <w:rsid w:val="00692CE8"/>
    <w:rsid w:val="00692E0E"/>
    <w:rsid w:val="006A1B30"/>
    <w:rsid w:val="006A3B8D"/>
    <w:rsid w:val="006A45C4"/>
    <w:rsid w:val="006A7AE7"/>
    <w:rsid w:val="006B68F7"/>
    <w:rsid w:val="006C0565"/>
    <w:rsid w:val="006C128A"/>
    <w:rsid w:val="006C6F64"/>
    <w:rsid w:val="006D2CAD"/>
    <w:rsid w:val="006D3D1F"/>
    <w:rsid w:val="006D4BC8"/>
    <w:rsid w:val="006D66C6"/>
    <w:rsid w:val="006E461A"/>
    <w:rsid w:val="006F663B"/>
    <w:rsid w:val="0070006F"/>
    <w:rsid w:val="0070571E"/>
    <w:rsid w:val="00711820"/>
    <w:rsid w:val="007177BD"/>
    <w:rsid w:val="007236E4"/>
    <w:rsid w:val="00734225"/>
    <w:rsid w:val="00756ED6"/>
    <w:rsid w:val="007667B0"/>
    <w:rsid w:val="00777E17"/>
    <w:rsid w:val="00780F82"/>
    <w:rsid w:val="00793383"/>
    <w:rsid w:val="00795DDD"/>
    <w:rsid w:val="007C401C"/>
    <w:rsid w:val="007C4A00"/>
    <w:rsid w:val="007C7985"/>
    <w:rsid w:val="007D4665"/>
    <w:rsid w:val="007E484E"/>
    <w:rsid w:val="007E7531"/>
    <w:rsid w:val="007F08F8"/>
    <w:rsid w:val="007F19DD"/>
    <w:rsid w:val="007F5DB7"/>
    <w:rsid w:val="00800FA7"/>
    <w:rsid w:val="00811712"/>
    <w:rsid w:val="00815040"/>
    <w:rsid w:val="008230C5"/>
    <w:rsid w:val="008333DC"/>
    <w:rsid w:val="008413D6"/>
    <w:rsid w:val="008427D6"/>
    <w:rsid w:val="00852899"/>
    <w:rsid w:val="008860EB"/>
    <w:rsid w:val="0089062B"/>
    <w:rsid w:val="008977B6"/>
    <w:rsid w:val="008C7395"/>
    <w:rsid w:val="008D2C80"/>
    <w:rsid w:val="008D361A"/>
    <w:rsid w:val="008D6E6D"/>
    <w:rsid w:val="00915F9B"/>
    <w:rsid w:val="00917634"/>
    <w:rsid w:val="00917C31"/>
    <w:rsid w:val="00924CE4"/>
    <w:rsid w:val="00926A36"/>
    <w:rsid w:val="009453E4"/>
    <w:rsid w:val="00946A54"/>
    <w:rsid w:val="009475EF"/>
    <w:rsid w:val="00960D40"/>
    <w:rsid w:val="00963362"/>
    <w:rsid w:val="00964221"/>
    <w:rsid w:val="00975DE6"/>
    <w:rsid w:val="009832FB"/>
    <w:rsid w:val="00983F46"/>
    <w:rsid w:val="009A403F"/>
    <w:rsid w:val="009A796C"/>
    <w:rsid w:val="009D7315"/>
    <w:rsid w:val="009D7E9A"/>
    <w:rsid w:val="009E6A9B"/>
    <w:rsid w:val="009E799F"/>
    <w:rsid w:val="009F0585"/>
    <w:rsid w:val="009F243E"/>
    <w:rsid w:val="00A103D9"/>
    <w:rsid w:val="00A11C9D"/>
    <w:rsid w:val="00A210C6"/>
    <w:rsid w:val="00A3666D"/>
    <w:rsid w:val="00A37287"/>
    <w:rsid w:val="00A407B2"/>
    <w:rsid w:val="00A51283"/>
    <w:rsid w:val="00A513B9"/>
    <w:rsid w:val="00A64DFC"/>
    <w:rsid w:val="00A64E52"/>
    <w:rsid w:val="00A75843"/>
    <w:rsid w:val="00A7622B"/>
    <w:rsid w:val="00A82407"/>
    <w:rsid w:val="00A840BF"/>
    <w:rsid w:val="00AC23DD"/>
    <w:rsid w:val="00AD795E"/>
    <w:rsid w:val="00AE5B41"/>
    <w:rsid w:val="00B13605"/>
    <w:rsid w:val="00B226B7"/>
    <w:rsid w:val="00B26248"/>
    <w:rsid w:val="00B40FE2"/>
    <w:rsid w:val="00B414A7"/>
    <w:rsid w:val="00B549FE"/>
    <w:rsid w:val="00B6223D"/>
    <w:rsid w:val="00B63C9E"/>
    <w:rsid w:val="00B64E26"/>
    <w:rsid w:val="00B6594B"/>
    <w:rsid w:val="00B73B8A"/>
    <w:rsid w:val="00B84C32"/>
    <w:rsid w:val="00B97244"/>
    <w:rsid w:val="00BA4543"/>
    <w:rsid w:val="00BB1E46"/>
    <w:rsid w:val="00BC074B"/>
    <w:rsid w:val="00BC41DD"/>
    <w:rsid w:val="00BC4FA5"/>
    <w:rsid w:val="00BE5FCA"/>
    <w:rsid w:val="00BF2D4D"/>
    <w:rsid w:val="00C0017D"/>
    <w:rsid w:val="00C016B3"/>
    <w:rsid w:val="00C029F8"/>
    <w:rsid w:val="00C073A2"/>
    <w:rsid w:val="00C209C7"/>
    <w:rsid w:val="00C2310B"/>
    <w:rsid w:val="00C23F54"/>
    <w:rsid w:val="00C32119"/>
    <w:rsid w:val="00C36D5F"/>
    <w:rsid w:val="00C464C2"/>
    <w:rsid w:val="00C4699E"/>
    <w:rsid w:val="00C53FC3"/>
    <w:rsid w:val="00C621AF"/>
    <w:rsid w:val="00C6305B"/>
    <w:rsid w:val="00C81FA2"/>
    <w:rsid w:val="00C90E68"/>
    <w:rsid w:val="00C9490A"/>
    <w:rsid w:val="00CA16CB"/>
    <w:rsid w:val="00CA50CC"/>
    <w:rsid w:val="00CB318C"/>
    <w:rsid w:val="00CC635A"/>
    <w:rsid w:val="00CD0668"/>
    <w:rsid w:val="00CF4046"/>
    <w:rsid w:val="00CF4757"/>
    <w:rsid w:val="00D130B0"/>
    <w:rsid w:val="00D21FF4"/>
    <w:rsid w:val="00D2455E"/>
    <w:rsid w:val="00D24646"/>
    <w:rsid w:val="00D25C13"/>
    <w:rsid w:val="00D26BD9"/>
    <w:rsid w:val="00D42AF7"/>
    <w:rsid w:val="00D46358"/>
    <w:rsid w:val="00D5548E"/>
    <w:rsid w:val="00D86347"/>
    <w:rsid w:val="00D878F9"/>
    <w:rsid w:val="00D93A5F"/>
    <w:rsid w:val="00DC248A"/>
    <w:rsid w:val="00DF0DBD"/>
    <w:rsid w:val="00DF1695"/>
    <w:rsid w:val="00DF6766"/>
    <w:rsid w:val="00E02DE7"/>
    <w:rsid w:val="00E03284"/>
    <w:rsid w:val="00E065B4"/>
    <w:rsid w:val="00E227CC"/>
    <w:rsid w:val="00E31BC1"/>
    <w:rsid w:val="00E504A0"/>
    <w:rsid w:val="00E540F0"/>
    <w:rsid w:val="00E67F62"/>
    <w:rsid w:val="00E71A84"/>
    <w:rsid w:val="00E95729"/>
    <w:rsid w:val="00EA252B"/>
    <w:rsid w:val="00EC623A"/>
    <w:rsid w:val="00ED2692"/>
    <w:rsid w:val="00EE0C6F"/>
    <w:rsid w:val="00EE4875"/>
    <w:rsid w:val="00EF4C92"/>
    <w:rsid w:val="00F04A2E"/>
    <w:rsid w:val="00F119F2"/>
    <w:rsid w:val="00F377F8"/>
    <w:rsid w:val="00F47F24"/>
    <w:rsid w:val="00F5674C"/>
    <w:rsid w:val="00F81C69"/>
    <w:rsid w:val="00FA0D89"/>
    <w:rsid w:val="00FB1FF1"/>
    <w:rsid w:val="00FB267C"/>
    <w:rsid w:val="00FB544B"/>
    <w:rsid w:val="00FD2619"/>
    <w:rsid w:val="00FD5191"/>
    <w:rsid w:val="00FE5787"/>
    <w:rsid w:val="00FF6DF0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.hu/hu/nemzetgazdasagi-miniszterium/hirek/novekedesnek-indult-az-epitoipar" TargetMode="External"/><Relationship Id="rId13" Type="http://schemas.openxmlformats.org/officeDocument/2006/relationships/hyperlink" Target="https://www.facebook.com/igylakunk.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gylakunk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akasepitesert.h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gylakunk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ylakunk.hu/hirek/item/454-nyilt-level-a-miniszterelnokhoz-az-otthonteremtes-ugyeben" TargetMode="External"/><Relationship Id="rId14" Type="http://schemas.openxmlformats.org/officeDocument/2006/relationships/hyperlink" Target="http://www.igylakunk.hu/index.php/galeria/tenyek-ad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94CD8-E8D1-4040-AE6E-F12AA46C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1122</Words>
  <Characters>7748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vendeg2</cp:lastModifiedBy>
  <cp:revision>31</cp:revision>
  <cp:lastPrinted>2015-02-24T08:22:00Z</cp:lastPrinted>
  <dcterms:created xsi:type="dcterms:W3CDTF">2015-02-18T10:20:00Z</dcterms:created>
  <dcterms:modified xsi:type="dcterms:W3CDTF">2015-02-24T08:39:00Z</dcterms:modified>
</cp:coreProperties>
</file>